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0969" w:rsidRPr="00BF5379" w:rsidRDefault="00AC0969" w:rsidP="00AC0969">
      <w:pPr>
        <w:jc w:val="center"/>
        <w:rPr>
          <w:rFonts w:ascii="Century Gothic" w:hAnsi="Century Gothic"/>
          <w:sz w:val="24"/>
          <w:szCs w:val="24"/>
        </w:rPr>
      </w:pPr>
    </w:p>
    <w:p w:rsidR="00AC0969" w:rsidRPr="00BF5379" w:rsidRDefault="00AC0969" w:rsidP="00AC0969">
      <w:pPr>
        <w:jc w:val="center"/>
        <w:rPr>
          <w:rFonts w:ascii="Century Gothic" w:hAnsi="Century Gothic"/>
          <w:sz w:val="24"/>
          <w:szCs w:val="24"/>
        </w:rPr>
      </w:pPr>
    </w:p>
    <w:p w:rsidR="00AC0969" w:rsidRPr="00BF5379" w:rsidRDefault="00AC0969" w:rsidP="00AC0969">
      <w:pPr>
        <w:jc w:val="center"/>
        <w:rPr>
          <w:rFonts w:ascii="Century Gothic" w:hAnsi="Century Gothic"/>
          <w:sz w:val="24"/>
          <w:szCs w:val="24"/>
        </w:rPr>
      </w:pPr>
    </w:p>
    <w:p w:rsidR="00AC0969" w:rsidRPr="00BF5379" w:rsidRDefault="00AC0969" w:rsidP="00AC0969">
      <w:pPr>
        <w:jc w:val="center"/>
        <w:rPr>
          <w:rFonts w:ascii="Century Gothic" w:hAnsi="Century Gothic"/>
          <w:sz w:val="24"/>
          <w:szCs w:val="24"/>
        </w:rPr>
      </w:pPr>
    </w:p>
    <w:p w:rsidR="00AC0969" w:rsidRPr="00BF5379" w:rsidRDefault="00AC0969" w:rsidP="00AC0969">
      <w:pPr>
        <w:jc w:val="center"/>
        <w:rPr>
          <w:rFonts w:ascii="Century Gothic" w:hAnsi="Century Gothic"/>
          <w:sz w:val="28"/>
          <w:szCs w:val="28"/>
        </w:rPr>
      </w:pPr>
    </w:p>
    <w:p w:rsidR="00AC0969" w:rsidRPr="00BF5379" w:rsidRDefault="00AC0969" w:rsidP="00AC0969">
      <w:pPr>
        <w:jc w:val="center"/>
        <w:rPr>
          <w:rFonts w:ascii="Century Gothic" w:hAnsi="Century Gothic"/>
          <w:sz w:val="28"/>
          <w:szCs w:val="28"/>
        </w:rPr>
      </w:pPr>
      <w:r w:rsidRPr="00BF5379">
        <w:rPr>
          <w:rFonts w:ascii="Century Gothic" w:hAnsi="Century Gothic"/>
          <w:sz w:val="28"/>
          <w:szCs w:val="28"/>
        </w:rPr>
        <w:t>MEMORIAL DESCRITIVO</w:t>
      </w:r>
    </w:p>
    <w:p w:rsidR="00AC0969" w:rsidRPr="00BF5379" w:rsidRDefault="00AC0969" w:rsidP="00AC0969">
      <w:pPr>
        <w:jc w:val="center"/>
        <w:rPr>
          <w:rFonts w:ascii="Century Gothic" w:hAnsi="Century Gothic"/>
          <w:b/>
          <w:sz w:val="32"/>
          <w:szCs w:val="32"/>
        </w:rPr>
      </w:pPr>
    </w:p>
    <w:p w:rsidR="00AC0969" w:rsidRDefault="00AC0969" w:rsidP="00AC0969">
      <w:pPr>
        <w:jc w:val="center"/>
        <w:rPr>
          <w:rFonts w:ascii="Century Gothic" w:hAnsi="Century Gothic"/>
          <w:b/>
          <w:sz w:val="32"/>
          <w:szCs w:val="32"/>
        </w:rPr>
      </w:pPr>
    </w:p>
    <w:p w:rsidR="00AC0969" w:rsidRDefault="00AC0969" w:rsidP="00AC0969">
      <w:pPr>
        <w:jc w:val="center"/>
        <w:rPr>
          <w:rFonts w:ascii="Century Gothic" w:hAnsi="Century Gothic"/>
          <w:b/>
          <w:sz w:val="32"/>
          <w:szCs w:val="32"/>
        </w:rPr>
      </w:pPr>
    </w:p>
    <w:p w:rsidR="00AC0969" w:rsidRDefault="00AC0969" w:rsidP="00AC0969">
      <w:pPr>
        <w:jc w:val="center"/>
        <w:rPr>
          <w:rFonts w:ascii="Century Gothic" w:hAnsi="Century Gothic"/>
          <w:b/>
          <w:sz w:val="32"/>
          <w:szCs w:val="32"/>
        </w:rPr>
      </w:pPr>
    </w:p>
    <w:p w:rsidR="00AC0969" w:rsidRPr="00BF5379" w:rsidRDefault="00AC0969" w:rsidP="00AC0969">
      <w:pPr>
        <w:jc w:val="center"/>
        <w:rPr>
          <w:rFonts w:ascii="Century Gothic" w:hAnsi="Century Gothic"/>
          <w:b/>
          <w:sz w:val="32"/>
          <w:szCs w:val="32"/>
        </w:rPr>
      </w:pPr>
      <w:r w:rsidRPr="00BF5379">
        <w:rPr>
          <w:rFonts w:ascii="Century Gothic" w:hAnsi="Century Gothic"/>
          <w:b/>
          <w:sz w:val="32"/>
          <w:szCs w:val="32"/>
        </w:rPr>
        <w:t>PERFURAÇÃO DE POÇO TUBULAR PROFUNDO, CAPTAÇÃO, ADUÇÃO</w:t>
      </w:r>
      <w:r>
        <w:rPr>
          <w:rFonts w:ascii="Century Gothic" w:hAnsi="Century Gothic"/>
          <w:b/>
          <w:sz w:val="32"/>
          <w:szCs w:val="32"/>
        </w:rPr>
        <w:t xml:space="preserve"> E </w:t>
      </w:r>
      <w:r w:rsidRPr="00BF5379">
        <w:rPr>
          <w:rFonts w:ascii="Century Gothic" w:hAnsi="Century Gothic"/>
          <w:b/>
          <w:sz w:val="32"/>
          <w:szCs w:val="32"/>
        </w:rPr>
        <w:t>RESERVAÇÃO</w:t>
      </w:r>
      <w:r>
        <w:rPr>
          <w:rFonts w:ascii="Century Gothic" w:hAnsi="Century Gothic"/>
          <w:b/>
          <w:sz w:val="32"/>
          <w:szCs w:val="32"/>
        </w:rPr>
        <w:t xml:space="preserve"> DE ÁGUA</w:t>
      </w:r>
    </w:p>
    <w:p w:rsidR="00AC0969" w:rsidRPr="00BF5379" w:rsidRDefault="00AC0969" w:rsidP="00AC0969">
      <w:pPr>
        <w:jc w:val="center"/>
        <w:rPr>
          <w:rFonts w:ascii="Century Gothic" w:hAnsi="Century Gothic"/>
          <w:sz w:val="28"/>
          <w:szCs w:val="28"/>
        </w:rPr>
      </w:pPr>
    </w:p>
    <w:p w:rsidR="00AC0969" w:rsidRDefault="00AC0969" w:rsidP="00AC0969">
      <w:pPr>
        <w:jc w:val="center"/>
        <w:rPr>
          <w:rFonts w:ascii="Century Gothic" w:hAnsi="Century Gothic"/>
          <w:sz w:val="28"/>
          <w:szCs w:val="28"/>
        </w:rPr>
      </w:pPr>
    </w:p>
    <w:p w:rsidR="00AC0969" w:rsidRDefault="00AC0969" w:rsidP="00AC0969">
      <w:pPr>
        <w:jc w:val="center"/>
        <w:rPr>
          <w:rFonts w:ascii="Century Gothic" w:hAnsi="Century Gothic"/>
          <w:sz w:val="28"/>
          <w:szCs w:val="28"/>
        </w:rPr>
      </w:pPr>
    </w:p>
    <w:p w:rsidR="00AC0969" w:rsidRDefault="00AC0969" w:rsidP="00AC0969">
      <w:pPr>
        <w:jc w:val="center"/>
        <w:rPr>
          <w:rFonts w:ascii="Century Gothic" w:hAnsi="Century Gothic"/>
          <w:sz w:val="28"/>
          <w:szCs w:val="28"/>
        </w:rPr>
      </w:pPr>
    </w:p>
    <w:p w:rsidR="00AC0969" w:rsidRDefault="00AC0969" w:rsidP="00AC0969">
      <w:pPr>
        <w:jc w:val="center"/>
        <w:rPr>
          <w:rFonts w:ascii="Century Gothic" w:hAnsi="Century Gothic"/>
          <w:sz w:val="28"/>
          <w:szCs w:val="28"/>
        </w:rPr>
      </w:pPr>
    </w:p>
    <w:p w:rsidR="00AC0969" w:rsidRPr="00BF5379" w:rsidRDefault="00AC0969" w:rsidP="00AC0969">
      <w:pPr>
        <w:jc w:val="center"/>
        <w:rPr>
          <w:rFonts w:ascii="Century Gothic" w:hAnsi="Century Gothic"/>
          <w:sz w:val="28"/>
          <w:szCs w:val="28"/>
        </w:rPr>
      </w:pPr>
      <w:r w:rsidRPr="00BF5379">
        <w:rPr>
          <w:rFonts w:ascii="Century Gothic" w:hAnsi="Century Gothic"/>
          <w:sz w:val="28"/>
          <w:szCs w:val="28"/>
        </w:rPr>
        <w:t xml:space="preserve">COMUNIDADE DE </w:t>
      </w:r>
      <w:r>
        <w:rPr>
          <w:rFonts w:ascii="Century Gothic" w:hAnsi="Century Gothic"/>
          <w:sz w:val="28"/>
          <w:szCs w:val="28"/>
        </w:rPr>
        <w:t>LINDA VISTA</w:t>
      </w:r>
    </w:p>
    <w:p w:rsidR="00AC0969" w:rsidRPr="00BF5379" w:rsidRDefault="00AC0969" w:rsidP="00AC0969">
      <w:pPr>
        <w:jc w:val="center"/>
        <w:rPr>
          <w:rFonts w:ascii="Century Gothic" w:hAnsi="Century Gothic"/>
          <w:sz w:val="28"/>
          <w:szCs w:val="28"/>
        </w:rPr>
      </w:pPr>
      <w:r w:rsidRPr="00BF5379">
        <w:rPr>
          <w:rFonts w:ascii="Century Gothic" w:hAnsi="Century Gothic"/>
          <w:sz w:val="28"/>
          <w:szCs w:val="28"/>
        </w:rPr>
        <w:t>MUNICÍPIO: CERRO NEGRO - SC</w:t>
      </w:r>
    </w:p>
    <w:p w:rsidR="00AC0969" w:rsidRPr="00BF5379" w:rsidRDefault="00AC0969" w:rsidP="00AC0969">
      <w:pPr>
        <w:jc w:val="center"/>
        <w:rPr>
          <w:rFonts w:ascii="Century Gothic" w:hAnsi="Century Gothic"/>
          <w:sz w:val="24"/>
          <w:szCs w:val="24"/>
        </w:rPr>
      </w:pPr>
    </w:p>
    <w:p w:rsidR="00AC0969" w:rsidRPr="00BF5379" w:rsidRDefault="00AC0969" w:rsidP="00AC0969">
      <w:pPr>
        <w:jc w:val="center"/>
        <w:rPr>
          <w:rFonts w:ascii="Century Gothic" w:hAnsi="Century Gothic"/>
          <w:sz w:val="24"/>
          <w:szCs w:val="24"/>
        </w:rPr>
      </w:pPr>
    </w:p>
    <w:p w:rsidR="00AC0969" w:rsidRDefault="00AC0969" w:rsidP="00AC0969">
      <w:pPr>
        <w:jc w:val="right"/>
        <w:rPr>
          <w:rFonts w:ascii="Century Gothic" w:hAnsi="Century Gothic"/>
          <w:sz w:val="24"/>
          <w:szCs w:val="24"/>
        </w:rPr>
      </w:pPr>
    </w:p>
    <w:p w:rsidR="00AC0969" w:rsidRPr="00BF5379" w:rsidRDefault="00AC0969" w:rsidP="00AC0969">
      <w:pPr>
        <w:jc w:val="right"/>
        <w:rPr>
          <w:rFonts w:ascii="Century Gothic" w:hAnsi="Century Gothic"/>
          <w:sz w:val="24"/>
          <w:szCs w:val="24"/>
        </w:rPr>
      </w:pPr>
    </w:p>
    <w:p w:rsidR="00AC0969" w:rsidRPr="00BF5379" w:rsidRDefault="00AC0969" w:rsidP="00AC0969">
      <w:pPr>
        <w:jc w:val="right"/>
        <w:rPr>
          <w:rFonts w:ascii="Century Gothic" w:hAnsi="Century Gothic"/>
          <w:sz w:val="24"/>
          <w:szCs w:val="24"/>
        </w:rPr>
      </w:pPr>
      <w:r w:rsidRPr="00BF5379">
        <w:rPr>
          <w:rFonts w:ascii="Century Gothic" w:hAnsi="Century Gothic"/>
          <w:sz w:val="24"/>
          <w:szCs w:val="24"/>
        </w:rPr>
        <w:t xml:space="preserve">CERRO NEGRO – SC, </w:t>
      </w:r>
      <w:r>
        <w:rPr>
          <w:rFonts w:ascii="Century Gothic" w:hAnsi="Century Gothic"/>
          <w:sz w:val="24"/>
          <w:szCs w:val="24"/>
        </w:rPr>
        <w:t>AGOSTO DE 2019</w:t>
      </w:r>
    </w:p>
    <w:p w:rsidR="00DD0A1E" w:rsidRDefault="00AC0969" w:rsidP="00FA1093">
      <w:pPr>
        <w:spacing w:after="0" w:line="360" w:lineRule="auto"/>
        <w:jc w:val="both"/>
        <w:rPr>
          <w:rFonts w:ascii="Century Gothic" w:hAnsi="Century Gothic" w:cs="Arial"/>
          <w:b/>
          <w:sz w:val="24"/>
          <w:szCs w:val="24"/>
        </w:rPr>
      </w:pPr>
      <w:r w:rsidRPr="00AC0969">
        <w:rPr>
          <w:rFonts w:ascii="Century Gothic" w:hAnsi="Century Gothic" w:cs="Arial"/>
          <w:b/>
          <w:sz w:val="24"/>
          <w:szCs w:val="24"/>
        </w:rPr>
        <w:lastRenderedPageBreak/>
        <w:t>1 INTRODUÇÃO</w:t>
      </w:r>
    </w:p>
    <w:p w:rsidR="00AC0969" w:rsidRPr="00AC0969" w:rsidRDefault="00AC0969" w:rsidP="00FA1093">
      <w:pPr>
        <w:spacing w:after="0" w:line="360" w:lineRule="auto"/>
        <w:jc w:val="both"/>
        <w:rPr>
          <w:rFonts w:ascii="Century Gothic" w:hAnsi="Century Gothic" w:cs="Arial"/>
          <w:b/>
          <w:sz w:val="24"/>
          <w:szCs w:val="24"/>
        </w:rPr>
      </w:pPr>
    </w:p>
    <w:p w:rsidR="007F5743" w:rsidRPr="00AC0969" w:rsidRDefault="007F5743" w:rsidP="00FA1093">
      <w:pPr>
        <w:pStyle w:val="Ttulo"/>
        <w:spacing w:line="360" w:lineRule="auto"/>
        <w:ind w:firstLine="708"/>
        <w:jc w:val="both"/>
        <w:rPr>
          <w:rFonts w:ascii="Century Gothic" w:hAnsi="Century Gothic" w:cs="Arial"/>
          <w:b w:val="0"/>
          <w:sz w:val="24"/>
          <w:u w:val="none"/>
        </w:rPr>
      </w:pPr>
      <w:r w:rsidRPr="00AC0969">
        <w:rPr>
          <w:rFonts w:ascii="Century Gothic" w:hAnsi="Century Gothic" w:cs="Arial"/>
          <w:b w:val="0"/>
          <w:sz w:val="24"/>
          <w:u w:val="none"/>
        </w:rPr>
        <w:t xml:space="preserve">O presente memorial refere-se ao projeto de Perfuração do Poço Tubular Profundo, Instalação do Equipamento para </w:t>
      </w:r>
      <w:r w:rsidR="00B20C62" w:rsidRPr="00AC0969">
        <w:rPr>
          <w:rFonts w:ascii="Century Gothic" w:hAnsi="Century Gothic" w:cs="Arial"/>
          <w:b w:val="0"/>
          <w:sz w:val="24"/>
          <w:u w:val="none"/>
        </w:rPr>
        <w:t>captação</w:t>
      </w:r>
      <w:r w:rsidRPr="00AC0969">
        <w:rPr>
          <w:rFonts w:ascii="Century Gothic" w:hAnsi="Century Gothic" w:cs="Arial"/>
          <w:b w:val="0"/>
          <w:sz w:val="24"/>
          <w:u w:val="none"/>
        </w:rPr>
        <w:t xml:space="preserve"> </w:t>
      </w:r>
      <w:r w:rsidR="00B20C62" w:rsidRPr="00AC0969">
        <w:rPr>
          <w:rFonts w:ascii="Century Gothic" w:hAnsi="Century Gothic" w:cs="Arial"/>
          <w:b w:val="0"/>
          <w:sz w:val="24"/>
          <w:u w:val="none"/>
        </w:rPr>
        <w:t>d</w:t>
      </w:r>
      <w:r w:rsidRPr="00AC0969">
        <w:rPr>
          <w:rFonts w:ascii="Century Gothic" w:hAnsi="Century Gothic" w:cs="Arial"/>
          <w:b w:val="0"/>
          <w:sz w:val="24"/>
          <w:u w:val="none"/>
        </w:rPr>
        <w:t>a Água, Rede de Adução</w:t>
      </w:r>
      <w:r w:rsidR="000D70F3" w:rsidRPr="00AC0969">
        <w:rPr>
          <w:rFonts w:ascii="Century Gothic" w:hAnsi="Century Gothic" w:cs="Arial"/>
          <w:b w:val="0"/>
          <w:sz w:val="24"/>
          <w:u w:val="none"/>
        </w:rPr>
        <w:t xml:space="preserve"> e </w:t>
      </w:r>
      <w:r w:rsidRPr="00AC0969">
        <w:rPr>
          <w:rFonts w:ascii="Century Gothic" w:hAnsi="Century Gothic" w:cs="Arial"/>
          <w:b w:val="0"/>
          <w:sz w:val="24"/>
          <w:u w:val="none"/>
        </w:rPr>
        <w:t>Reservação de Água</w:t>
      </w:r>
      <w:r w:rsidR="000D70F3" w:rsidRPr="00AC0969">
        <w:rPr>
          <w:rFonts w:ascii="Century Gothic" w:hAnsi="Century Gothic" w:cs="Arial"/>
          <w:b w:val="0"/>
          <w:sz w:val="24"/>
          <w:u w:val="none"/>
        </w:rPr>
        <w:t xml:space="preserve"> C</w:t>
      </w:r>
      <w:r w:rsidRPr="00AC0969">
        <w:rPr>
          <w:rFonts w:ascii="Century Gothic" w:hAnsi="Century Gothic" w:cs="Arial"/>
          <w:b w:val="0"/>
          <w:sz w:val="24"/>
          <w:u w:val="none"/>
        </w:rPr>
        <w:t>omunidade d</w:t>
      </w:r>
      <w:r w:rsidR="000D70F3" w:rsidRPr="00AC0969">
        <w:rPr>
          <w:rFonts w:ascii="Century Gothic" w:hAnsi="Century Gothic" w:cs="Arial"/>
          <w:b w:val="0"/>
          <w:sz w:val="24"/>
          <w:u w:val="none"/>
        </w:rPr>
        <w:t>e Linda Vista</w:t>
      </w:r>
      <w:r w:rsidRPr="00AC0969">
        <w:rPr>
          <w:rFonts w:ascii="Century Gothic" w:hAnsi="Century Gothic" w:cs="Arial"/>
          <w:b w:val="0"/>
          <w:sz w:val="24"/>
          <w:u w:val="none"/>
        </w:rPr>
        <w:t>, interior do município de Cerro Negro - SC, o qual irá atender a própria Comunidade d</w:t>
      </w:r>
      <w:r w:rsidR="000D70F3" w:rsidRPr="00AC0969">
        <w:rPr>
          <w:rFonts w:ascii="Century Gothic" w:hAnsi="Century Gothic" w:cs="Arial"/>
          <w:b w:val="0"/>
          <w:sz w:val="24"/>
          <w:u w:val="none"/>
        </w:rPr>
        <w:t>e Linda Vista</w:t>
      </w:r>
      <w:r w:rsidRPr="00AC0969">
        <w:rPr>
          <w:rFonts w:ascii="Century Gothic" w:hAnsi="Century Gothic" w:cs="Arial"/>
          <w:b w:val="0"/>
          <w:sz w:val="24"/>
          <w:u w:val="none"/>
        </w:rPr>
        <w:t>.</w:t>
      </w:r>
    </w:p>
    <w:p w:rsidR="007F5743" w:rsidRPr="00AC0969" w:rsidRDefault="007F5743" w:rsidP="00FA1093">
      <w:pPr>
        <w:pStyle w:val="Ttulo"/>
        <w:spacing w:line="360" w:lineRule="auto"/>
        <w:ind w:firstLine="708"/>
        <w:jc w:val="both"/>
        <w:rPr>
          <w:rFonts w:ascii="Century Gothic" w:hAnsi="Century Gothic" w:cs="Arial"/>
          <w:b w:val="0"/>
          <w:sz w:val="24"/>
          <w:u w:val="none"/>
        </w:rPr>
      </w:pPr>
      <w:r w:rsidRPr="00AC0969">
        <w:rPr>
          <w:rFonts w:ascii="Century Gothic" w:hAnsi="Century Gothic" w:cs="Arial"/>
          <w:b w:val="0"/>
          <w:sz w:val="24"/>
          <w:u w:val="none"/>
        </w:rPr>
        <w:t>Este projeto tem por objetivo atender os moradores com água potável, e dessa maneira suprir a demanda de água potável da comunidade, em quantidade e qualidade da mesma, elevando assim o nível de vida e a saúde, uma vez que atualmente a quantidade de água existente não está conseguindo atender a demanda exigida pela organização Mundial da Saúde. O município está situado no Planalto do estado de Santa Catarina, na microrregião dos Campos de Lages e a comunidade d</w:t>
      </w:r>
      <w:r w:rsidR="000D70F3" w:rsidRPr="00AC0969">
        <w:rPr>
          <w:rFonts w:ascii="Century Gothic" w:hAnsi="Century Gothic" w:cs="Arial"/>
          <w:b w:val="0"/>
          <w:sz w:val="24"/>
          <w:u w:val="none"/>
        </w:rPr>
        <w:t>e Linda Vista</w:t>
      </w:r>
      <w:r w:rsidRPr="00AC0969">
        <w:rPr>
          <w:rFonts w:ascii="Century Gothic" w:hAnsi="Century Gothic" w:cs="Arial"/>
          <w:b w:val="0"/>
          <w:sz w:val="24"/>
          <w:u w:val="none"/>
        </w:rPr>
        <w:t xml:space="preserve">, na zona rural, onde existe a escassez de água em determinados períodos do ano. </w:t>
      </w:r>
    </w:p>
    <w:p w:rsidR="003B2EC5" w:rsidRPr="00AC0969" w:rsidRDefault="003B2EC5" w:rsidP="00FA1093">
      <w:pPr>
        <w:pStyle w:val="Ttulo"/>
        <w:spacing w:line="360" w:lineRule="auto"/>
        <w:jc w:val="both"/>
        <w:rPr>
          <w:rFonts w:ascii="Century Gothic" w:hAnsi="Century Gothic" w:cs="Arial"/>
          <w:b w:val="0"/>
          <w:sz w:val="24"/>
          <w:u w:val="none"/>
        </w:rPr>
      </w:pPr>
    </w:p>
    <w:p w:rsidR="003B2EC5" w:rsidRPr="00AC0969" w:rsidRDefault="00AC0969" w:rsidP="00FA1093">
      <w:pPr>
        <w:pStyle w:val="Ttulo"/>
        <w:spacing w:line="360" w:lineRule="auto"/>
        <w:jc w:val="both"/>
        <w:rPr>
          <w:rFonts w:ascii="Century Gothic" w:hAnsi="Century Gothic" w:cs="Arial"/>
          <w:b w:val="0"/>
          <w:sz w:val="24"/>
          <w:u w:val="none"/>
        </w:rPr>
      </w:pPr>
      <w:r w:rsidRPr="00AC0969">
        <w:rPr>
          <w:rFonts w:ascii="Century Gothic" w:hAnsi="Century Gothic" w:cs="Arial"/>
          <w:b w:val="0"/>
          <w:sz w:val="24"/>
          <w:u w:val="none"/>
        </w:rPr>
        <w:t>1.1 DO INÍCIO</w:t>
      </w:r>
      <w:r>
        <w:rPr>
          <w:rFonts w:ascii="Century Gothic" w:hAnsi="Century Gothic" w:cs="Arial"/>
          <w:b w:val="0"/>
          <w:sz w:val="24"/>
          <w:u w:val="none"/>
        </w:rPr>
        <w:t xml:space="preserve"> DA P</w:t>
      </w:r>
      <w:r w:rsidRPr="00AC0969">
        <w:rPr>
          <w:rFonts w:ascii="Century Gothic" w:hAnsi="Century Gothic" w:cs="Arial"/>
          <w:b w:val="0"/>
          <w:sz w:val="24"/>
          <w:u w:val="none"/>
        </w:rPr>
        <w:t>ERFURAÇÃO</w:t>
      </w:r>
    </w:p>
    <w:p w:rsidR="003B2EC5" w:rsidRPr="00AC0969" w:rsidRDefault="003B2EC5" w:rsidP="00FA1093">
      <w:pPr>
        <w:pStyle w:val="Ttulo"/>
        <w:spacing w:line="360" w:lineRule="auto"/>
        <w:jc w:val="both"/>
        <w:rPr>
          <w:rFonts w:ascii="Century Gothic" w:hAnsi="Century Gothic" w:cs="Arial"/>
          <w:b w:val="0"/>
          <w:sz w:val="24"/>
          <w:u w:val="none"/>
        </w:rPr>
      </w:pPr>
    </w:p>
    <w:p w:rsidR="003B2EC5" w:rsidRPr="00AC0969" w:rsidRDefault="003B2EC5" w:rsidP="00FA1093">
      <w:pPr>
        <w:pStyle w:val="Ttulo"/>
        <w:spacing w:line="360" w:lineRule="auto"/>
        <w:ind w:firstLine="708"/>
        <w:jc w:val="both"/>
        <w:rPr>
          <w:rFonts w:ascii="Century Gothic" w:hAnsi="Century Gothic" w:cs="Arial"/>
          <w:b w:val="0"/>
          <w:sz w:val="24"/>
          <w:u w:val="none"/>
        </w:rPr>
      </w:pPr>
      <w:r w:rsidRPr="00AC0969">
        <w:rPr>
          <w:rFonts w:ascii="Century Gothic" w:hAnsi="Century Gothic" w:cs="Arial"/>
          <w:b w:val="0"/>
          <w:sz w:val="24"/>
          <w:u w:val="none"/>
        </w:rPr>
        <w:t>A estimativa de prof</w:t>
      </w:r>
      <w:r w:rsidR="0030722C" w:rsidRPr="00AC0969">
        <w:rPr>
          <w:rFonts w:ascii="Century Gothic" w:hAnsi="Century Gothic" w:cs="Arial"/>
          <w:b w:val="0"/>
          <w:sz w:val="24"/>
          <w:u w:val="none"/>
        </w:rPr>
        <w:t>undidade para perfuração é de 15</w:t>
      </w:r>
      <w:r w:rsidRPr="00AC0969">
        <w:rPr>
          <w:rFonts w:ascii="Century Gothic" w:hAnsi="Century Gothic" w:cs="Arial"/>
          <w:b w:val="0"/>
          <w:sz w:val="24"/>
          <w:u w:val="none"/>
        </w:rPr>
        <w:t>0 metros. O local destinado a perfuração</w:t>
      </w:r>
      <w:r w:rsidR="00AB03F1" w:rsidRPr="00AC0969">
        <w:rPr>
          <w:rFonts w:ascii="Century Gothic" w:hAnsi="Century Gothic" w:cs="Arial"/>
          <w:b w:val="0"/>
          <w:sz w:val="24"/>
          <w:u w:val="none"/>
        </w:rPr>
        <w:t xml:space="preserve"> e</w:t>
      </w:r>
      <w:r w:rsidR="000D70F3" w:rsidRPr="00AC0969">
        <w:rPr>
          <w:rFonts w:ascii="Century Gothic" w:hAnsi="Century Gothic" w:cs="Arial"/>
          <w:b w:val="0"/>
          <w:sz w:val="24"/>
          <w:u w:val="none"/>
        </w:rPr>
        <w:t>stá nas Coordenadas UTM 22J 504485m E 692</w:t>
      </w:r>
      <w:r w:rsidR="00AB03F1" w:rsidRPr="00AC0969">
        <w:rPr>
          <w:rFonts w:ascii="Century Gothic" w:hAnsi="Century Gothic" w:cs="Arial"/>
          <w:b w:val="0"/>
          <w:sz w:val="24"/>
          <w:u w:val="none"/>
        </w:rPr>
        <w:t>1</w:t>
      </w:r>
      <w:r w:rsidR="000D70F3" w:rsidRPr="00AC0969">
        <w:rPr>
          <w:rFonts w:ascii="Century Gothic" w:hAnsi="Century Gothic" w:cs="Arial"/>
          <w:b w:val="0"/>
          <w:sz w:val="24"/>
          <w:u w:val="none"/>
        </w:rPr>
        <w:t>337</w:t>
      </w:r>
      <w:r w:rsidR="00AB03F1" w:rsidRPr="00AC0969">
        <w:rPr>
          <w:rFonts w:ascii="Century Gothic" w:hAnsi="Century Gothic" w:cs="Arial"/>
          <w:b w:val="0"/>
          <w:sz w:val="24"/>
          <w:u w:val="none"/>
        </w:rPr>
        <w:t xml:space="preserve">m S, </w:t>
      </w:r>
      <w:r w:rsidRPr="00AC0969">
        <w:rPr>
          <w:rFonts w:ascii="Century Gothic" w:hAnsi="Century Gothic" w:cs="Arial"/>
          <w:b w:val="0"/>
          <w:sz w:val="24"/>
          <w:u w:val="none"/>
        </w:rPr>
        <w:t xml:space="preserve">não está sujeito a inundações, bem como não há necessidade de retirada de vegetação ou outras plantas para a execução da perfuração. Na região do entorno da perfuração do poço não ocorrem atividades com potencial poluidor. </w:t>
      </w:r>
      <w:r w:rsidR="007A1CD8" w:rsidRPr="00AC0969">
        <w:rPr>
          <w:rFonts w:ascii="Century Gothic" w:hAnsi="Century Gothic" w:cs="Arial"/>
          <w:b w:val="0"/>
          <w:sz w:val="24"/>
          <w:u w:val="none"/>
        </w:rPr>
        <w:t xml:space="preserve">Elaboração de projeto para Licenciamento prévio para perfuração junto </w:t>
      </w:r>
      <w:r w:rsidR="00B20C62" w:rsidRPr="00AC0969">
        <w:rPr>
          <w:rFonts w:ascii="Century Gothic" w:hAnsi="Century Gothic" w:cs="Arial"/>
          <w:b w:val="0"/>
          <w:sz w:val="24"/>
          <w:u w:val="none"/>
        </w:rPr>
        <w:t>à</w:t>
      </w:r>
      <w:r w:rsidR="007A1CD8" w:rsidRPr="00AC0969">
        <w:rPr>
          <w:rFonts w:ascii="Century Gothic" w:hAnsi="Century Gothic" w:cs="Arial"/>
          <w:b w:val="0"/>
          <w:sz w:val="24"/>
          <w:u w:val="none"/>
        </w:rPr>
        <w:t xml:space="preserve"> </w:t>
      </w:r>
      <w:r w:rsidR="00B20C62" w:rsidRPr="00AC0969">
        <w:rPr>
          <w:rFonts w:ascii="Century Gothic" w:hAnsi="Century Gothic" w:cs="Arial"/>
          <w:b w:val="0"/>
          <w:sz w:val="24"/>
          <w:u w:val="none"/>
        </w:rPr>
        <w:t>SDS</w:t>
      </w:r>
      <w:r w:rsidR="00AB03F1" w:rsidRPr="00AC0969">
        <w:rPr>
          <w:rFonts w:ascii="Century Gothic" w:hAnsi="Century Gothic" w:cs="Arial"/>
          <w:b w:val="0"/>
          <w:sz w:val="24"/>
          <w:u w:val="none"/>
        </w:rPr>
        <w:t xml:space="preserve"> (Secretaria de Desenvolvimento Econômico Sustentável através da Diretoria</w:t>
      </w:r>
      <w:r w:rsidR="007A1CD8" w:rsidRPr="00AC0969">
        <w:rPr>
          <w:rFonts w:ascii="Century Gothic" w:hAnsi="Century Gothic" w:cs="Arial"/>
          <w:b w:val="0"/>
          <w:sz w:val="24"/>
          <w:u w:val="none"/>
        </w:rPr>
        <w:t xml:space="preserve"> de Recurso</w:t>
      </w:r>
      <w:r w:rsidR="00B20C62" w:rsidRPr="00AC0969">
        <w:rPr>
          <w:rFonts w:ascii="Century Gothic" w:hAnsi="Century Gothic" w:cs="Arial"/>
          <w:b w:val="0"/>
          <w:sz w:val="24"/>
          <w:u w:val="none"/>
        </w:rPr>
        <w:t>s</w:t>
      </w:r>
      <w:r w:rsidR="007A1CD8" w:rsidRPr="00AC0969">
        <w:rPr>
          <w:rFonts w:ascii="Century Gothic" w:hAnsi="Century Gothic" w:cs="Arial"/>
          <w:b w:val="0"/>
          <w:sz w:val="24"/>
          <w:u w:val="none"/>
        </w:rPr>
        <w:t xml:space="preserve"> H</w:t>
      </w:r>
      <w:r w:rsidR="00B20C62" w:rsidRPr="00AC0969">
        <w:rPr>
          <w:rFonts w:ascii="Century Gothic" w:hAnsi="Century Gothic" w:cs="Arial"/>
          <w:b w:val="0"/>
          <w:sz w:val="24"/>
          <w:u w:val="none"/>
        </w:rPr>
        <w:t>í</w:t>
      </w:r>
      <w:r w:rsidR="007A1CD8" w:rsidRPr="00AC0969">
        <w:rPr>
          <w:rFonts w:ascii="Century Gothic" w:hAnsi="Century Gothic" w:cs="Arial"/>
          <w:b w:val="0"/>
          <w:sz w:val="24"/>
          <w:u w:val="none"/>
        </w:rPr>
        <w:t>drico</w:t>
      </w:r>
      <w:r w:rsidR="00B20C62" w:rsidRPr="00AC0969">
        <w:rPr>
          <w:rFonts w:ascii="Century Gothic" w:hAnsi="Century Gothic" w:cs="Arial"/>
          <w:b w:val="0"/>
          <w:sz w:val="24"/>
          <w:u w:val="none"/>
        </w:rPr>
        <w:t>s</w:t>
      </w:r>
      <w:r w:rsidR="007A1CD8" w:rsidRPr="00AC0969">
        <w:rPr>
          <w:rFonts w:ascii="Century Gothic" w:hAnsi="Century Gothic" w:cs="Arial"/>
          <w:b w:val="0"/>
          <w:sz w:val="24"/>
          <w:u w:val="none"/>
        </w:rPr>
        <w:t xml:space="preserve"> –</w:t>
      </w:r>
      <w:r w:rsidR="00B20C62" w:rsidRPr="00AC0969">
        <w:rPr>
          <w:rFonts w:ascii="Century Gothic" w:hAnsi="Century Gothic" w:cs="Arial"/>
          <w:b w:val="0"/>
          <w:sz w:val="24"/>
          <w:u w:val="none"/>
        </w:rPr>
        <w:t xml:space="preserve"> Florianópolis</w:t>
      </w:r>
      <w:r w:rsidR="00AC0969">
        <w:rPr>
          <w:rFonts w:ascii="Century Gothic" w:hAnsi="Century Gothic" w:cs="Arial"/>
          <w:b w:val="0"/>
          <w:sz w:val="24"/>
          <w:u w:val="none"/>
        </w:rPr>
        <w:t>.</w:t>
      </w:r>
    </w:p>
    <w:p w:rsidR="003B2EC5" w:rsidRDefault="003B2EC5" w:rsidP="00FA1093">
      <w:pPr>
        <w:pStyle w:val="Ttulo"/>
        <w:spacing w:line="360" w:lineRule="auto"/>
        <w:jc w:val="both"/>
        <w:rPr>
          <w:rFonts w:ascii="Century Gothic" w:hAnsi="Century Gothic" w:cs="Arial"/>
          <w:b w:val="0"/>
          <w:sz w:val="24"/>
          <w:u w:val="none"/>
        </w:rPr>
      </w:pPr>
    </w:p>
    <w:p w:rsidR="00AC0969" w:rsidRDefault="00AC0969" w:rsidP="00FA1093">
      <w:pPr>
        <w:pStyle w:val="Ttulo"/>
        <w:spacing w:line="360" w:lineRule="auto"/>
        <w:jc w:val="both"/>
        <w:rPr>
          <w:rFonts w:ascii="Century Gothic" w:hAnsi="Century Gothic" w:cs="Arial"/>
          <w:b w:val="0"/>
          <w:sz w:val="24"/>
          <w:u w:val="none"/>
        </w:rPr>
      </w:pPr>
    </w:p>
    <w:p w:rsidR="00AC0969" w:rsidRDefault="00AC0969" w:rsidP="00FA1093">
      <w:pPr>
        <w:pStyle w:val="Ttulo"/>
        <w:spacing w:line="360" w:lineRule="auto"/>
        <w:jc w:val="both"/>
        <w:rPr>
          <w:rFonts w:ascii="Century Gothic" w:hAnsi="Century Gothic" w:cs="Arial"/>
          <w:b w:val="0"/>
          <w:sz w:val="24"/>
          <w:u w:val="none"/>
        </w:rPr>
      </w:pPr>
    </w:p>
    <w:p w:rsidR="00AC0969" w:rsidRPr="00AC0969" w:rsidRDefault="00AC0969" w:rsidP="00FA1093">
      <w:pPr>
        <w:pStyle w:val="Ttulo"/>
        <w:spacing w:line="360" w:lineRule="auto"/>
        <w:jc w:val="both"/>
        <w:rPr>
          <w:rFonts w:ascii="Century Gothic" w:hAnsi="Century Gothic" w:cs="Arial"/>
          <w:b w:val="0"/>
          <w:sz w:val="24"/>
          <w:u w:val="none"/>
        </w:rPr>
      </w:pPr>
    </w:p>
    <w:p w:rsidR="003B2EC5" w:rsidRPr="00AC0969" w:rsidRDefault="0092455B" w:rsidP="00FA1093">
      <w:pPr>
        <w:pStyle w:val="Ttulo"/>
        <w:spacing w:line="360" w:lineRule="auto"/>
        <w:jc w:val="both"/>
        <w:rPr>
          <w:rFonts w:ascii="Century Gothic" w:hAnsi="Century Gothic" w:cs="Arial"/>
          <w:b w:val="0"/>
          <w:sz w:val="24"/>
          <w:u w:val="none"/>
        </w:rPr>
      </w:pPr>
      <w:r w:rsidRPr="00AC0969">
        <w:rPr>
          <w:rFonts w:ascii="Century Gothic" w:hAnsi="Century Gothic" w:cs="Arial"/>
          <w:b w:val="0"/>
          <w:sz w:val="24"/>
          <w:u w:val="none"/>
        </w:rPr>
        <w:t>1.2</w:t>
      </w:r>
      <w:r w:rsidR="00BD5FCE" w:rsidRPr="00AC0969">
        <w:rPr>
          <w:rFonts w:ascii="Century Gothic" w:hAnsi="Century Gothic" w:cs="Arial"/>
          <w:b w:val="0"/>
          <w:sz w:val="24"/>
          <w:u w:val="none"/>
        </w:rPr>
        <w:t xml:space="preserve"> Execução da Perfuração</w:t>
      </w:r>
    </w:p>
    <w:p w:rsidR="003B2EC5" w:rsidRPr="00AC0969" w:rsidRDefault="003B2EC5" w:rsidP="00FA1093">
      <w:pPr>
        <w:pStyle w:val="Ttulo"/>
        <w:spacing w:line="360" w:lineRule="auto"/>
        <w:jc w:val="both"/>
        <w:rPr>
          <w:rFonts w:ascii="Century Gothic" w:hAnsi="Century Gothic" w:cs="Arial"/>
          <w:b w:val="0"/>
          <w:sz w:val="24"/>
          <w:u w:val="none"/>
        </w:rPr>
      </w:pPr>
    </w:p>
    <w:p w:rsidR="003B2EC5" w:rsidRPr="00AC0969" w:rsidRDefault="003B2EC5" w:rsidP="00FA1093">
      <w:pPr>
        <w:pStyle w:val="Ttulo"/>
        <w:spacing w:line="360" w:lineRule="auto"/>
        <w:ind w:firstLine="708"/>
        <w:jc w:val="both"/>
        <w:rPr>
          <w:rFonts w:ascii="Century Gothic" w:hAnsi="Century Gothic" w:cs="Arial"/>
          <w:b w:val="0"/>
          <w:sz w:val="24"/>
          <w:u w:val="none"/>
        </w:rPr>
      </w:pPr>
      <w:r w:rsidRPr="00AC0969">
        <w:rPr>
          <w:rFonts w:ascii="Century Gothic" w:hAnsi="Century Gothic" w:cs="Arial"/>
          <w:b w:val="0"/>
          <w:sz w:val="24"/>
          <w:u w:val="none"/>
        </w:rPr>
        <w:t>Tendo como profundidade</w:t>
      </w:r>
      <w:r w:rsidR="00D4039E" w:rsidRPr="00AC0969">
        <w:rPr>
          <w:rFonts w:ascii="Century Gothic" w:hAnsi="Century Gothic" w:cs="Arial"/>
          <w:b w:val="0"/>
          <w:sz w:val="24"/>
          <w:u w:val="none"/>
        </w:rPr>
        <w:t xml:space="preserve"> de perfuração</w:t>
      </w:r>
      <w:r w:rsidRPr="00AC0969">
        <w:rPr>
          <w:rFonts w:ascii="Century Gothic" w:hAnsi="Century Gothic" w:cs="Arial"/>
          <w:b w:val="0"/>
          <w:sz w:val="24"/>
          <w:u w:val="none"/>
        </w:rPr>
        <w:t xml:space="preserve"> estimada em 1</w:t>
      </w:r>
      <w:r w:rsidR="00D4039E" w:rsidRPr="00AC0969">
        <w:rPr>
          <w:rFonts w:ascii="Century Gothic" w:hAnsi="Century Gothic" w:cs="Arial"/>
          <w:b w:val="0"/>
          <w:sz w:val="24"/>
          <w:u w:val="none"/>
        </w:rPr>
        <w:t>5</w:t>
      </w:r>
      <w:r w:rsidRPr="00AC0969">
        <w:rPr>
          <w:rFonts w:ascii="Century Gothic" w:hAnsi="Century Gothic" w:cs="Arial"/>
          <w:b w:val="0"/>
          <w:sz w:val="24"/>
          <w:u w:val="none"/>
        </w:rPr>
        <w:t xml:space="preserve">0 (cento e </w:t>
      </w:r>
      <w:r w:rsidR="00D4039E" w:rsidRPr="00AC0969">
        <w:rPr>
          <w:rFonts w:ascii="Century Gothic" w:hAnsi="Century Gothic" w:cs="Arial"/>
          <w:b w:val="0"/>
          <w:sz w:val="24"/>
          <w:u w:val="none"/>
        </w:rPr>
        <w:t>cinquenta</w:t>
      </w:r>
      <w:r w:rsidRPr="00AC0969">
        <w:rPr>
          <w:rFonts w:ascii="Century Gothic" w:hAnsi="Century Gothic" w:cs="Arial"/>
          <w:b w:val="0"/>
          <w:sz w:val="24"/>
          <w:u w:val="none"/>
        </w:rPr>
        <w:t xml:space="preserve">) metros, revestimento estimado em </w:t>
      </w:r>
      <w:r w:rsidR="00D4039E" w:rsidRPr="00AC0969">
        <w:rPr>
          <w:rFonts w:ascii="Century Gothic" w:hAnsi="Century Gothic" w:cs="Arial"/>
          <w:b w:val="0"/>
          <w:sz w:val="24"/>
          <w:u w:val="none"/>
        </w:rPr>
        <w:t>04</w:t>
      </w:r>
      <w:r w:rsidRPr="00AC0969">
        <w:rPr>
          <w:rFonts w:ascii="Century Gothic" w:hAnsi="Century Gothic" w:cs="Arial"/>
          <w:b w:val="0"/>
          <w:sz w:val="24"/>
          <w:u w:val="none"/>
        </w:rPr>
        <w:t xml:space="preserve"> (</w:t>
      </w:r>
      <w:r w:rsidR="00D4039E" w:rsidRPr="00AC0969">
        <w:rPr>
          <w:rFonts w:ascii="Century Gothic" w:hAnsi="Century Gothic" w:cs="Arial"/>
          <w:b w:val="0"/>
          <w:sz w:val="24"/>
          <w:u w:val="none"/>
        </w:rPr>
        <w:t>quatro</w:t>
      </w:r>
      <w:r w:rsidRPr="00AC0969">
        <w:rPr>
          <w:rFonts w:ascii="Century Gothic" w:hAnsi="Century Gothic" w:cs="Arial"/>
          <w:b w:val="0"/>
          <w:sz w:val="24"/>
          <w:u w:val="none"/>
        </w:rPr>
        <w:t xml:space="preserve">) metros, vazão estimada entre </w:t>
      </w:r>
      <w:r w:rsidR="00D4039E" w:rsidRPr="00AC0969">
        <w:rPr>
          <w:rFonts w:ascii="Century Gothic" w:hAnsi="Century Gothic" w:cs="Arial"/>
          <w:b w:val="0"/>
          <w:sz w:val="24"/>
          <w:u w:val="none"/>
        </w:rPr>
        <w:t>4</w:t>
      </w:r>
      <w:r w:rsidRPr="00AC0969">
        <w:rPr>
          <w:rFonts w:ascii="Century Gothic" w:hAnsi="Century Gothic" w:cs="Arial"/>
          <w:b w:val="0"/>
          <w:sz w:val="24"/>
          <w:u w:val="none"/>
        </w:rPr>
        <w:t>.0m</w:t>
      </w:r>
      <w:r w:rsidRPr="00AC0969">
        <w:rPr>
          <w:rFonts w:ascii="Century Gothic" w:hAnsi="Century Gothic" w:cs="Arial"/>
          <w:b w:val="0"/>
          <w:sz w:val="24"/>
          <w:u w:val="none"/>
          <w:vertAlign w:val="superscript"/>
        </w:rPr>
        <w:t>3</w:t>
      </w:r>
      <w:r w:rsidRPr="00AC0969">
        <w:rPr>
          <w:rFonts w:ascii="Century Gothic" w:hAnsi="Century Gothic" w:cs="Arial"/>
          <w:b w:val="0"/>
          <w:sz w:val="24"/>
          <w:u w:val="none"/>
        </w:rPr>
        <w:t xml:space="preserve">/hora a </w:t>
      </w:r>
      <w:r w:rsidR="00D4039E" w:rsidRPr="00AC0969">
        <w:rPr>
          <w:rFonts w:ascii="Century Gothic" w:hAnsi="Century Gothic" w:cs="Arial"/>
          <w:b w:val="0"/>
          <w:sz w:val="24"/>
          <w:u w:val="none"/>
        </w:rPr>
        <w:t>6</w:t>
      </w:r>
      <w:r w:rsidRPr="00AC0969">
        <w:rPr>
          <w:rFonts w:ascii="Century Gothic" w:hAnsi="Century Gothic" w:cs="Arial"/>
          <w:b w:val="0"/>
          <w:sz w:val="24"/>
          <w:u w:val="none"/>
        </w:rPr>
        <w:t>.0m</w:t>
      </w:r>
      <w:r w:rsidRPr="00AC0969">
        <w:rPr>
          <w:rFonts w:ascii="Century Gothic" w:hAnsi="Century Gothic" w:cs="Arial"/>
          <w:b w:val="0"/>
          <w:sz w:val="24"/>
          <w:u w:val="none"/>
          <w:vertAlign w:val="superscript"/>
        </w:rPr>
        <w:t>3</w:t>
      </w:r>
      <w:r w:rsidRPr="00AC0969">
        <w:rPr>
          <w:rFonts w:ascii="Century Gothic" w:hAnsi="Century Gothic" w:cs="Arial"/>
          <w:b w:val="0"/>
          <w:sz w:val="24"/>
          <w:u w:val="none"/>
        </w:rPr>
        <w:t xml:space="preserve">/hora, em que se obtendo esta vazão atenderá plenamente a demanda da comunidade. O diâmetro de inicial será de DN 10” (dez) polegadas até atingir a rocha compacta para colocação do tubo de revestimento; a cimentação do tubo de revestimento de </w:t>
      </w:r>
      <w:smartTag w:uri="urn:schemas-microsoft-com:office:smarttags" w:element="metricconverter">
        <w:smartTagPr>
          <w:attr w:name="ProductID" w:val="6”"/>
        </w:smartTagPr>
        <w:r w:rsidRPr="00AC0969">
          <w:rPr>
            <w:rFonts w:ascii="Century Gothic" w:hAnsi="Century Gothic" w:cs="Arial"/>
            <w:b w:val="0"/>
            <w:sz w:val="24"/>
            <w:u w:val="none"/>
          </w:rPr>
          <w:t>6”</w:t>
        </w:r>
      </w:smartTag>
      <w:r w:rsidRPr="00AC0969">
        <w:rPr>
          <w:rFonts w:ascii="Century Gothic" w:hAnsi="Century Gothic" w:cs="Arial"/>
          <w:b w:val="0"/>
          <w:sz w:val="24"/>
          <w:u w:val="none"/>
        </w:rPr>
        <w:t xml:space="preserve"> (seis) polegadas, e após</w:t>
      </w:r>
      <w:r w:rsidR="00D4039E" w:rsidRPr="00AC0969">
        <w:rPr>
          <w:rFonts w:ascii="Century Gothic" w:hAnsi="Century Gothic" w:cs="Arial"/>
          <w:b w:val="0"/>
          <w:sz w:val="24"/>
          <w:u w:val="none"/>
        </w:rPr>
        <w:t xml:space="preserve"> o tubo de revestimento</w:t>
      </w:r>
      <w:r w:rsidRPr="00AC0969">
        <w:rPr>
          <w:rFonts w:ascii="Century Gothic" w:hAnsi="Century Gothic" w:cs="Arial"/>
          <w:b w:val="0"/>
          <w:sz w:val="24"/>
          <w:u w:val="none"/>
        </w:rPr>
        <w:t xml:space="preserve"> a perfuração terá prosseguimento</w:t>
      </w:r>
      <w:r w:rsidR="00D4039E" w:rsidRPr="00AC0969">
        <w:rPr>
          <w:rFonts w:ascii="Century Gothic" w:hAnsi="Century Gothic" w:cs="Arial"/>
          <w:b w:val="0"/>
          <w:sz w:val="24"/>
          <w:u w:val="none"/>
        </w:rPr>
        <w:t xml:space="preserve"> também</w:t>
      </w:r>
      <w:r w:rsidR="00AC0969">
        <w:rPr>
          <w:rFonts w:ascii="Century Gothic" w:hAnsi="Century Gothic" w:cs="Arial"/>
          <w:b w:val="0"/>
          <w:sz w:val="24"/>
          <w:u w:val="none"/>
        </w:rPr>
        <w:t xml:space="preserve"> em 06“(</w:t>
      </w:r>
      <w:r w:rsidRPr="00AC0969">
        <w:rPr>
          <w:rFonts w:ascii="Century Gothic" w:hAnsi="Century Gothic" w:cs="Arial"/>
          <w:b w:val="0"/>
          <w:sz w:val="24"/>
          <w:u w:val="none"/>
        </w:rPr>
        <w:t>seis polegadas) até a metragem final. Salientando-se que a perfuração será orientada pelas normas 12212 e NBR 12244 da ABNT, e executada com equipamento sistema roto pneumático.</w:t>
      </w:r>
    </w:p>
    <w:p w:rsidR="003B2EC5" w:rsidRPr="00AC0969" w:rsidRDefault="003B2EC5" w:rsidP="00FA1093">
      <w:pPr>
        <w:pStyle w:val="Ttulo"/>
        <w:spacing w:line="360" w:lineRule="auto"/>
        <w:jc w:val="both"/>
        <w:rPr>
          <w:rFonts w:ascii="Century Gothic" w:hAnsi="Century Gothic" w:cs="Arial"/>
          <w:b w:val="0"/>
          <w:sz w:val="24"/>
          <w:u w:val="none"/>
        </w:rPr>
      </w:pPr>
    </w:p>
    <w:p w:rsidR="003B2EC5" w:rsidRPr="00AC0969" w:rsidRDefault="00AC0969" w:rsidP="00FA1093">
      <w:pPr>
        <w:pStyle w:val="Ttulo"/>
        <w:spacing w:line="360" w:lineRule="auto"/>
        <w:jc w:val="both"/>
        <w:rPr>
          <w:rFonts w:ascii="Century Gothic" w:hAnsi="Century Gothic" w:cs="Arial"/>
          <w:b w:val="0"/>
          <w:sz w:val="24"/>
          <w:u w:val="none"/>
        </w:rPr>
      </w:pPr>
      <w:r w:rsidRPr="00AC0969">
        <w:rPr>
          <w:rFonts w:ascii="Century Gothic" w:hAnsi="Century Gothic" w:cs="Arial"/>
          <w:b w:val="0"/>
          <w:sz w:val="24"/>
          <w:u w:val="none"/>
        </w:rPr>
        <w:t>1.3 PERFIL DA EXECUÇÃO DA OBRA</w:t>
      </w:r>
    </w:p>
    <w:p w:rsidR="003B2EC5" w:rsidRPr="00AC0969" w:rsidRDefault="003B2EC5" w:rsidP="00FA1093">
      <w:pPr>
        <w:pStyle w:val="Ttulo"/>
        <w:spacing w:line="360" w:lineRule="auto"/>
        <w:jc w:val="both"/>
        <w:rPr>
          <w:rFonts w:ascii="Century Gothic" w:hAnsi="Century Gothic" w:cs="Arial"/>
          <w:b w:val="0"/>
          <w:sz w:val="24"/>
          <w:u w:val="none"/>
        </w:rPr>
      </w:pPr>
    </w:p>
    <w:p w:rsidR="003B2EC5" w:rsidRPr="00AC0969" w:rsidRDefault="003B2EC5" w:rsidP="00FA1093">
      <w:pPr>
        <w:pStyle w:val="Ttulo"/>
        <w:spacing w:line="360" w:lineRule="auto"/>
        <w:ind w:firstLine="708"/>
        <w:jc w:val="both"/>
        <w:rPr>
          <w:rFonts w:ascii="Century Gothic" w:hAnsi="Century Gothic" w:cs="Arial"/>
          <w:b w:val="0"/>
          <w:sz w:val="24"/>
          <w:u w:val="none"/>
        </w:rPr>
      </w:pPr>
      <w:r w:rsidRPr="00AC0969">
        <w:rPr>
          <w:rFonts w:ascii="Century Gothic" w:hAnsi="Century Gothic" w:cs="Arial"/>
          <w:b w:val="0"/>
          <w:sz w:val="24"/>
          <w:u w:val="none"/>
        </w:rPr>
        <w:t>Inicialmente será perfurado no diâmetro DN 10” (dez) polegadas até atingir a rocha sã, ou seja a rocha compacta, onde não haja possibilidade de infiltração através do material encontrado. A profundidade será determinada de acordo com as coletas de amostragem das mudanças das características para a elaboração do perfil litológico. O material será coletado num intervalo de 6.0 metros, ou após a troca de cada haste de perfuração</w:t>
      </w:r>
    </w:p>
    <w:p w:rsidR="000D3A38" w:rsidRPr="00AC0969" w:rsidRDefault="000D3A38" w:rsidP="00FA1093">
      <w:pPr>
        <w:pStyle w:val="Ttulo"/>
        <w:spacing w:line="360" w:lineRule="auto"/>
        <w:jc w:val="both"/>
        <w:rPr>
          <w:rFonts w:ascii="Century Gothic" w:hAnsi="Century Gothic" w:cs="Arial"/>
          <w:b w:val="0"/>
          <w:sz w:val="24"/>
          <w:u w:val="none"/>
        </w:rPr>
      </w:pPr>
    </w:p>
    <w:p w:rsidR="003B2EC5" w:rsidRPr="00AC0969" w:rsidRDefault="00AC0969" w:rsidP="00FA1093">
      <w:pPr>
        <w:pStyle w:val="Ttulo"/>
        <w:spacing w:line="360" w:lineRule="auto"/>
        <w:jc w:val="both"/>
        <w:rPr>
          <w:rFonts w:ascii="Century Gothic" w:hAnsi="Century Gothic" w:cs="Arial"/>
          <w:b w:val="0"/>
          <w:sz w:val="24"/>
          <w:u w:val="none"/>
        </w:rPr>
      </w:pPr>
      <w:r w:rsidRPr="00AC0969">
        <w:rPr>
          <w:rFonts w:ascii="Century Gothic" w:hAnsi="Century Gothic" w:cs="Arial"/>
          <w:b w:val="0"/>
          <w:sz w:val="24"/>
          <w:u w:val="none"/>
        </w:rPr>
        <w:t>1.4 COLOCAÇÃO DO TUBO DE REVESTIMENTO</w:t>
      </w:r>
    </w:p>
    <w:p w:rsidR="003B2EC5" w:rsidRPr="00AC0969" w:rsidRDefault="003B2EC5" w:rsidP="00FA1093">
      <w:pPr>
        <w:pStyle w:val="Ttulo"/>
        <w:spacing w:line="360" w:lineRule="auto"/>
        <w:jc w:val="both"/>
        <w:rPr>
          <w:rFonts w:ascii="Century Gothic" w:hAnsi="Century Gothic" w:cs="Arial"/>
          <w:b w:val="0"/>
          <w:sz w:val="24"/>
          <w:u w:val="none"/>
        </w:rPr>
      </w:pPr>
    </w:p>
    <w:p w:rsidR="003B2EC5" w:rsidRPr="00AC0969" w:rsidRDefault="003B2EC5" w:rsidP="00FA1093">
      <w:pPr>
        <w:pStyle w:val="Ttulo"/>
        <w:spacing w:line="360" w:lineRule="auto"/>
        <w:ind w:firstLine="708"/>
        <w:jc w:val="both"/>
        <w:rPr>
          <w:rFonts w:ascii="Century Gothic" w:hAnsi="Century Gothic" w:cs="Arial"/>
          <w:b w:val="0"/>
          <w:sz w:val="24"/>
          <w:u w:val="none"/>
        </w:rPr>
      </w:pPr>
      <w:r w:rsidRPr="00AC0969">
        <w:rPr>
          <w:rFonts w:ascii="Century Gothic" w:hAnsi="Century Gothic" w:cs="Arial"/>
          <w:b w:val="0"/>
          <w:sz w:val="24"/>
          <w:u w:val="none"/>
        </w:rPr>
        <w:t>Depois de concluída a perfuração até a profundidade adequada será realizada a colocação do tubo de revestimento, podendo este ser galvanizado ou PV</w:t>
      </w:r>
      <w:r w:rsidR="000D3A38" w:rsidRPr="00AC0969">
        <w:rPr>
          <w:rFonts w:ascii="Century Gothic" w:hAnsi="Century Gothic" w:cs="Arial"/>
          <w:b w:val="0"/>
          <w:sz w:val="24"/>
          <w:u w:val="none"/>
        </w:rPr>
        <w:t xml:space="preserve">C </w:t>
      </w:r>
      <w:proofErr w:type="spellStart"/>
      <w:r w:rsidR="000D3A38" w:rsidRPr="00AC0969">
        <w:rPr>
          <w:rFonts w:ascii="Century Gothic" w:hAnsi="Century Gothic" w:cs="Arial"/>
          <w:b w:val="0"/>
          <w:sz w:val="24"/>
          <w:u w:val="none"/>
        </w:rPr>
        <w:t>Geomecanico</w:t>
      </w:r>
      <w:proofErr w:type="spellEnd"/>
      <w:r w:rsidR="000D3A38" w:rsidRPr="00AC0969">
        <w:rPr>
          <w:rFonts w:ascii="Century Gothic" w:hAnsi="Century Gothic" w:cs="Arial"/>
          <w:b w:val="0"/>
          <w:sz w:val="24"/>
          <w:u w:val="none"/>
        </w:rPr>
        <w:t xml:space="preserve"> </w:t>
      </w:r>
      <w:proofErr w:type="spellStart"/>
      <w:r w:rsidR="000D3A38" w:rsidRPr="00AC0969">
        <w:rPr>
          <w:rFonts w:ascii="Century Gothic" w:hAnsi="Century Gothic" w:cs="Arial"/>
          <w:b w:val="0"/>
          <w:sz w:val="24"/>
          <w:u w:val="none"/>
        </w:rPr>
        <w:t>Stander</w:t>
      </w:r>
      <w:proofErr w:type="spellEnd"/>
      <w:r w:rsidR="000D3A38" w:rsidRPr="00AC0969">
        <w:rPr>
          <w:rFonts w:ascii="Century Gothic" w:hAnsi="Century Gothic" w:cs="Arial"/>
          <w:b w:val="0"/>
          <w:sz w:val="24"/>
          <w:u w:val="none"/>
        </w:rPr>
        <w:t xml:space="preserve">, na </w:t>
      </w:r>
      <w:r w:rsidR="00AC0969" w:rsidRPr="00AC0969">
        <w:rPr>
          <w:rFonts w:ascii="Century Gothic" w:hAnsi="Century Gothic" w:cs="Arial"/>
          <w:b w:val="0"/>
          <w:sz w:val="24"/>
          <w:u w:val="none"/>
        </w:rPr>
        <w:t>diâmetro</w:t>
      </w:r>
      <w:r w:rsidRPr="00AC0969">
        <w:rPr>
          <w:rFonts w:ascii="Century Gothic" w:hAnsi="Century Gothic" w:cs="Arial"/>
          <w:b w:val="0"/>
          <w:sz w:val="24"/>
          <w:u w:val="none"/>
        </w:rPr>
        <w:t xml:space="preserve"> de </w:t>
      </w:r>
      <w:smartTag w:uri="urn:schemas-microsoft-com:office:smarttags" w:element="metricconverter">
        <w:smartTagPr>
          <w:attr w:name="ProductID" w:val="6”"/>
        </w:smartTagPr>
        <w:r w:rsidRPr="00AC0969">
          <w:rPr>
            <w:rFonts w:ascii="Century Gothic" w:hAnsi="Century Gothic" w:cs="Arial"/>
            <w:b w:val="0"/>
            <w:sz w:val="24"/>
            <w:u w:val="none"/>
          </w:rPr>
          <w:t>6”</w:t>
        </w:r>
      </w:smartTag>
      <w:r w:rsidRPr="00AC0969">
        <w:rPr>
          <w:rFonts w:ascii="Century Gothic" w:hAnsi="Century Gothic" w:cs="Arial"/>
          <w:b w:val="0"/>
          <w:sz w:val="24"/>
          <w:u w:val="none"/>
        </w:rPr>
        <w:t xml:space="preserve"> (seis) polegadas, e executada a cimentação (massa de cimento ou </w:t>
      </w:r>
      <w:proofErr w:type="spellStart"/>
      <w:r w:rsidRPr="00AC0969">
        <w:rPr>
          <w:rFonts w:ascii="Century Gothic" w:hAnsi="Century Gothic" w:cs="Arial"/>
          <w:b w:val="0"/>
          <w:sz w:val="24"/>
          <w:u w:val="none"/>
        </w:rPr>
        <w:t>compactolit</w:t>
      </w:r>
      <w:proofErr w:type="spellEnd"/>
      <w:r w:rsidRPr="00AC0969">
        <w:rPr>
          <w:rFonts w:ascii="Century Gothic" w:hAnsi="Century Gothic" w:cs="Arial"/>
          <w:b w:val="0"/>
          <w:sz w:val="24"/>
          <w:u w:val="none"/>
        </w:rPr>
        <w:t xml:space="preserve">) do espaço anular, entre a parede do tubo de manobra de 10” (dez) polegadas e a parede do poço, com o tubo de </w:t>
      </w:r>
      <w:smartTag w:uri="urn:schemas-microsoft-com:office:smarttags" w:element="metricconverter">
        <w:smartTagPr>
          <w:attr w:name="ProductID" w:val="6”"/>
        </w:smartTagPr>
        <w:r w:rsidRPr="00AC0969">
          <w:rPr>
            <w:rFonts w:ascii="Century Gothic" w:hAnsi="Century Gothic" w:cs="Arial"/>
            <w:b w:val="0"/>
            <w:sz w:val="24"/>
            <w:u w:val="none"/>
          </w:rPr>
          <w:t>6”</w:t>
        </w:r>
      </w:smartTag>
      <w:r w:rsidRPr="00AC0969">
        <w:rPr>
          <w:rFonts w:ascii="Century Gothic" w:hAnsi="Century Gothic" w:cs="Arial"/>
          <w:b w:val="0"/>
          <w:sz w:val="24"/>
          <w:u w:val="none"/>
        </w:rPr>
        <w:t xml:space="preserve"> (seis) polegadas, revestimento final.</w:t>
      </w:r>
    </w:p>
    <w:p w:rsidR="003B2EC5" w:rsidRPr="00AC0969" w:rsidRDefault="003B2EC5" w:rsidP="00FA1093">
      <w:pPr>
        <w:pStyle w:val="Ttulo"/>
        <w:spacing w:line="360" w:lineRule="auto"/>
        <w:jc w:val="both"/>
        <w:rPr>
          <w:rFonts w:ascii="Century Gothic" w:hAnsi="Century Gothic" w:cs="Arial"/>
          <w:b w:val="0"/>
          <w:sz w:val="24"/>
          <w:u w:val="none"/>
        </w:rPr>
      </w:pPr>
    </w:p>
    <w:p w:rsidR="003B2EC5" w:rsidRPr="00AC0969" w:rsidRDefault="00AC0969" w:rsidP="00FA1093">
      <w:pPr>
        <w:pStyle w:val="Ttulo"/>
        <w:spacing w:line="360" w:lineRule="auto"/>
        <w:jc w:val="both"/>
        <w:rPr>
          <w:rFonts w:ascii="Century Gothic" w:hAnsi="Century Gothic" w:cs="Arial"/>
          <w:b w:val="0"/>
          <w:sz w:val="24"/>
          <w:u w:val="none"/>
        </w:rPr>
      </w:pPr>
      <w:r w:rsidRPr="00AC0969">
        <w:rPr>
          <w:rFonts w:ascii="Century Gothic" w:hAnsi="Century Gothic" w:cs="Arial"/>
          <w:b w:val="0"/>
          <w:sz w:val="24"/>
          <w:u w:val="none"/>
        </w:rPr>
        <w:t>1.5 DA CONCLUSÃO DA PERFURAÇÃO</w:t>
      </w:r>
    </w:p>
    <w:p w:rsidR="003B2EC5" w:rsidRPr="00AC0969" w:rsidRDefault="003B2EC5" w:rsidP="00FA1093">
      <w:pPr>
        <w:pStyle w:val="Ttulo"/>
        <w:spacing w:line="360" w:lineRule="auto"/>
        <w:jc w:val="both"/>
        <w:rPr>
          <w:rFonts w:ascii="Century Gothic" w:hAnsi="Century Gothic" w:cs="Arial"/>
          <w:b w:val="0"/>
          <w:sz w:val="24"/>
          <w:u w:val="none"/>
        </w:rPr>
      </w:pPr>
    </w:p>
    <w:p w:rsidR="003B2EC5" w:rsidRPr="00AC0969" w:rsidRDefault="003B2EC5" w:rsidP="00FA1093">
      <w:pPr>
        <w:pStyle w:val="Ttulo"/>
        <w:spacing w:line="360" w:lineRule="auto"/>
        <w:ind w:firstLine="708"/>
        <w:jc w:val="both"/>
        <w:rPr>
          <w:rFonts w:ascii="Century Gothic" w:hAnsi="Century Gothic" w:cs="Arial"/>
          <w:b w:val="0"/>
          <w:sz w:val="24"/>
          <w:u w:val="none"/>
        </w:rPr>
      </w:pPr>
      <w:r w:rsidRPr="00AC0969">
        <w:rPr>
          <w:rFonts w:ascii="Century Gothic" w:hAnsi="Century Gothic" w:cs="Arial"/>
          <w:b w:val="0"/>
          <w:sz w:val="24"/>
          <w:u w:val="none"/>
        </w:rPr>
        <w:t xml:space="preserve">A conclusão da perfuração será procedida no diâmetro de </w:t>
      </w:r>
      <w:smartTag w:uri="urn:schemas-microsoft-com:office:smarttags" w:element="metricconverter">
        <w:smartTagPr>
          <w:attr w:name="ProductID" w:val="6”"/>
        </w:smartTagPr>
        <w:r w:rsidRPr="00AC0969">
          <w:rPr>
            <w:rFonts w:ascii="Century Gothic" w:hAnsi="Century Gothic" w:cs="Arial"/>
            <w:b w:val="0"/>
            <w:sz w:val="24"/>
            <w:u w:val="none"/>
          </w:rPr>
          <w:t>6”</w:t>
        </w:r>
      </w:smartTag>
      <w:r w:rsidRPr="00AC0969">
        <w:rPr>
          <w:rFonts w:ascii="Century Gothic" w:hAnsi="Century Gothic" w:cs="Arial"/>
          <w:b w:val="0"/>
          <w:sz w:val="24"/>
          <w:u w:val="none"/>
        </w:rPr>
        <w:t xml:space="preserve"> (seis) polegadas</w:t>
      </w:r>
      <w:r w:rsidR="00AC0969">
        <w:rPr>
          <w:rFonts w:ascii="Century Gothic" w:hAnsi="Century Gothic" w:cs="Arial"/>
          <w:b w:val="0"/>
          <w:sz w:val="24"/>
          <w:u w:val="none"/>
        </w:rPr>
        <w:t xml:space="preserve">, </w:t>
      </w:r>
      <w:r w:rsidRPr="00AC0969">
        <w:rPr>
          <w:rFonts w:ascii="Century Gothic" w:hAnsi="Century Gothic" w:cs="Arial"/>
          <w:b w:val="0"/>
          <w:sz w:val="24"/>
          <w:u w:val="none"/>
        </w:rPr>
        <w:t xml:space="preserve">considerando-se que a profundidade mínima será de 60 (sessenta) metros e a máxima será estabelecida de acordo com a vazão obtida e a profundidade de captação da água, respeitando-se uma coluna de no mínimo 20 (vinte) metros da </w:t>
      </w:r>
      <w:r w:rsidR="00AC0969" w:rsidRPr="00AC0969">
        <w:rPr>
          <w:rFonts w:ascii="Century Gothic" w:hAnsi="Century Gothic" w:cs="Arial"/>
          <w:b w:val="0"/>
          <w:sz w:val="24"/>
          <w:u w:val="none"/>
        </w:rPr>
        <w:t>última</w:t>
      </w:r>
      <w:r w:rsidRPr="00AC0969">
        <w:rPr>
          <w:rFonts w:ascii="Century Gothic" w:hAnsi="Century Gothic" w:cs="Arial"/>
          <w:b w:val="0"/>
          <w:sz w:val="24"/>
          <w:u w:val="none"/>
        </w:rPr>
        <w:t xml:space="preserve"> captação de água.</w:t>
      </w:r>
    </w:p>
    <w:p w:rsidR="003B2EC5" w:rsidRPr="00AC0969" w:rsidRDefault="003B2EC5" w:rsidP="00FA1093">
      <w:pPr>
        <w:pStyle w:val="Ttulo"/>
        <w:spacing w:line="360" w:lineRule="auto"/>
        <w:jc w:val="both"/>
        <w:rPr>
          <w:rFonts w:ascii="Century Gothic" w:hAnsi="Century Gothic" w:cs="Arial"/>
          <w:b w:val="0"/>
          <w:sz w:val="24"/>
          <w:u w:val="none"/>
        </w:rPr>
      </w:pPr>
    </w:p>
    <w:p w:rsidR="003B2EC5" w:rsidRPr="00AC0969" w:rsidRDefault="00AC0969" w:rsidP="00FA1093">
      <w:pPr>
        <w:pStyle w:val="Ttulo"/>
        <w:spacing w:line="360" w:lineRule="auto"/>
        <w:jc w:val="both"/>
        <w:rPr>
          <w:rFonts w:ascii="Century Gothic" w:hAnsi="Century Gothic" w:cs="Arial"/>
          <w:b w:val="0"/>
          <w:sz w:val="24"/>
          <w:u w:val="none"/>
        </w:rPr>
      </w:pPr>
      <w:r w:rsidRPr="00AC0969">
        <w:rPr>
          <w:rFonts w:ascii="Century Gothic" w:hAnsi="Century Gothic" w:cs="Arial"/>
          <w:b w:val="0"/>
          <w:sz w:val="24"/>
          <w:u w:val="none"/>
        </w:rPr>
        <w:t>1.6 DA CONCLUSÃO DO POÇO E LAJE DE PROTEÇÃO</w:t>
      </w:r>
    </w:p>
    <w:p w:rsidR="003B2EC5" w:rsidRPr="00AC0969" w:rsidRDefault="003B2EC5" w:rsidP="00FA1093">
      <w:pPr>
        <w:pStyle w:val="Ttulo"/>
        <w:spacing w:line="360" w:lineRule="auto"/>
        <w:jc w:val="both"/>
        <w:rPr>
          <w:rFonts w:ascii="Century Gothic" w:hAnsi="Century Gothic" w:cs="Arial"/>
          <w:b w:val="0"/>
          <w:sz w:val="24"/>
          <w:u w:val="none"/>
        </w:rPr>
      </w:pPr>
      <w:r w:rsidRPr="00AC0969">
        <w:rPr>
          <w:rFonts w:ascii="Century Gothic" w:hAnsi="Century Gothic" w:cs="Arial"/>
          <w:b w:val="0"/>
          <w:sz w:val="24"/>
          <w:u w:val="none"/>
        </w:rPr>
        <w:tab/>
      </w:r>
    </w:p>
    <w:p w:rsidR="003B2EC5" w:rsidRPr="00AC0969" w:rsidRDefault="003B2EC5" w:rsidP="00FA1093">
      <w:pPr>
        <w:pStyle w:val="Ttulo"/>
        <w:spacing w:line="360" w:lineRule="auto"/>
        <w:ind w:firstLine="708"/>
        <w:jc w:val="both"/>
        <w:rPr>
          <w:rFonts w:ascii="Century Gothic" w:hAnsi="Century Gothic" w:cs="Arial"/>
          <w:b w:val="0"/>
          <w:sz w:val="24"/>
          <w:u w:val="none"/>
        </w:rPr>
      </w:pPr>
      <w:r w:rsidRPr="00AC0969">
        <w:rPr>
          <w:rFonts w:ascii="Century Gothic" w:hAnsi="Century Gothic" w:cs="Arial"/>
          <w:b w:val="0"/>
          <w:sz w:val="24"/>
          <w:u w:val="none"/>
        </w:rPr>
        <w:t>Após concluído o poço, na parte superior do revestimento que ficará fora do solo numa altura aproximada de 0,</w:t>
      </w:r>
      <w:r w:rsidR="00EE4632" w:rsidRPr="00AC0969">
        <w:rPr>
          <w:rFonts w:ascii="Century Gothic" w:hAnsi="Century Gothic" w:cs="Arial"/>
          <w:b w:val="0"/>
          <w:sz w:val="24"/>
          <w:u w:val="none"/>
        </w:rPr>
        <w:t>8</w:t>
      </w:r>
      <w:r w:rsidRPr="00AC0969">
        <w:rPr>
          <w:rFonts w:ascii="Century Gothic" w:hAnsi="Century Gothic" w:cs="Arial"/>
          <w:b w:val="0"/>
          <w:sz w:val="24"/>
          <w:u w:val="none"/>
        </w:rPr>
        <w:t xml:space="preserve">0 metros, será confeccionado uma laje de (concreto na proporção 3X1 (três por um)) proteção na dimensão de 0,80 X 0,80 de diâmetro por </w:t>
      </w:r>
      <w:smartTag w:uri="urn:schemas-microsoft-com:office:smarttags" w:element="metricconverter">
        <w:smartTagPr>
          <w:attr w:name="ProductID" w:val="0,12 metros"/>
        </w:smartTagPr>
        <w:r w:rsidRPr="00AC0969">
          <w:rPr>
            <w:rFonts w:ascii="Century Gothic" w:hAnsi="Century Gothic" w:cs="Arial"/>
            <w:b w:val="0"/>
            <w:sz w:val="24"/>
            <w:u w:val="none"/>
          </w:rPr>
          <w:t>0,12 metros</w:t>
        </w:r>
      </w:smartTag>
      <w:r w:rsidRPr="00AC0969">
        <w:rPr>
          <w:rFonts w:ascii="Century Gothic" w:hAnsi="Century Gothic" w:cs="Arial"/>
          <w:b w:val="0"/>
          <w:sz w:val="24"/>
          <w:u w:val="none"/>
        </w:rPr>
        <w:t xml:space="preserve"> de altura, com desnível de 15% (quinze por cento) do meio para as bordas, não possibilitando o acumulo de água pluvial nem a infiltração junto ao tubo de revestimento. </w:t>
      </w:r>
    </w:p>
    <w:p w:rsidR="003B2EC5" w:rsidRPr="00AC0969" w:rsidRDefault="003B2EC5" w:rsidP="00FA1093">
      <w:pPr>
        <w:pStyle w:val="Ttulo"/>
        <w:spacing w:line="360" w:lineRule="auto"/>
        <w:jc w:val="both"/>
        <w:rPr>
          <w:rFonts w:ascii="Century Gothic" w:hAnsi="Century Gothic" w:cs="Arial"/>
          <w:b w:val="0"/>
          <w:sz w:val="24"/>
          <w:u w:val="none"/>
        </w:rPr>
      </w:pPr>
    </w:p>
    <w:p w:rsidR="003B2EC5" w:rsidRPr="00AC0969" w:rsidRDefault="00AC0969" w:rsidP="00FA1093">
      <w:pPr>
        <w:pStyle w:val="Ttulo"/>
        <w:spacing w:line="360" w:lineRule="auto"/>
        <w:jc w:val="both"/>
        <w:rPr>
          <w:rFonts w:ascii="Century Gothic" w:hAnsi="Century Gothic" w:cs="Arial"/>
          <w:b w:val="0"/>
          <w:sz w:val="24"/>
          <w:u w:val="none"/>
        </w:rPr>
      </w:pPr>
      <w:r w:rsidRPr="00AC0969">
        <w:rPr>
          <w:rFonts w:ascii="Century Gothic" w:hAnsi="Century Gothic" w:cs="Arial"/>
          <w:b w:val="0"/>
          <w:sz w:val="24"/>
          <w:u w:val="none"/>
        </w:rPr>
        <w:t>1.7 DA DESINFECÇÃO DO POÇO</w:t>
      </w:r>
    </w:p>
    <w:p w:rsidR="003B2EC5" w:rsidRPr="00AC0969" w:rsidRDefault="003B2EC5" w:rsidP="00FA1093">
      <w:pPr>
        <w:pStyle w:val="Ttulo"/>
        <w:spacing w:line="360" w:lineRule="auto"/>
        <w:jc w:val="both"/>
        <w:rPr>
          <w:rFonts w:ascii="Century Gothic" w:hAnsi="Century Gothic" w:cs="Arial"/>
          <w:b w:val="0"/>
          <w:sz w:val="24"/>
          <w:u w:val="none"/>
        </w:rPr>
      </w:pPr>
    </w:p>
    <w:p w:rsidR="003B2EC5" w:rsidRPr="00AC0969" w:rsidRDefault="003B2EC5" w:rsidP="00FA1093">
      <w:pPr>
        <w:pStyle w:val="Ttulo"/>
        <w:spacing w:line="360" w:lineRule="auto"/>
        <w:ind w:firstLine="708"/>
        <w:jc w:val="both"/>
        <w:rPr>
          <w:rFonts w:ascii="Century Gothic" w:hAnsi="Century Gothic" w:cs="Arial"/>
          <w:b w:val="0"/>
          <w:sz w:val="24"/>
          <w:u w:val="none"/>
        </w:rPr>
      </w:pPr>
      <w:r w:rsidRPr="00AC0969">
        <w:rPr>
          <w:rFonts w:ascii="Century Gothic" w:hAnsi="Century Gothic" w:cs="Arial"/>
          <w:b w:val="0"/>
          <w:sz w:val="24"/>
          <w:u w:val="none"/>
        </w:rPr>
        <w:t>A desinfecção do poço ocorrerá após sua conclusão, aplicando-se solução clorada em dosagem apropriada de cloro.</w:t>
      </w:r>
    </w:p>
    <w:p w:rsidR="003B2EC5" w:rsidRPr="00AC0969" w:rsidRDefault="003B2EC5" w:rsidP="00FA1093">
      <w:pPr>
        <w:pStyle w:val="Ttulo"/>
        <w:spacing w:line="360" w:lineRule="auto"/>
        <w:jc w:val="both"/>
        <w:rPr>
          <w:rFonts w:ascii="Century Gothic" w:hAnsi="Century Gothic" w:cs="Arial"/>
          <w:b w:val="0"/>
          <w:sz w:val="24"/>
          <w:u w:val="none"/>
        </w:rPr>
      </w:pPr>
    </w:p>
    <w:p w:rsidR="003B2EC5" w:rsidRPr="00AC0969" w:rsidRDefault="00AC0969" w:rsidP="00FA1093">
      <w:pPr>
        <w:pStyle w:val="Ttulo"/>
        <w:spacing w:line="360" w:lineRule="auto"/>
        <w:jc w:val="both"/>
        <w:rPr>
          <w:rFonts w:ascii="Century Gothic" w:hAnsi="Century Gothic" w:cs="Arial"/>
          <w:b w:val="0"/>
          <w:sz w:val="24"/>
          <w:u w:val="none"/>
        </w:rPr>
      </w:pPr>
      <w:r w:rsidRPr="00AC0969">
        <w:rPr>
          <w:rFonts w:ascii="Century Gothic" w:hAnsi="Century Gothic" w:cs="Arial"/>
          <w:b w:val="0"/>
          <w:sz w:val="24"/>
          <w:u w:val="none"/>
        </w:rPr>
        <w:t>1.8 DO TESTE DE BOMBEAMENTO</w:t>
      </w:r>
    </w:p>
    <w:p w:rsidR="003B2EC5" w:rsidRPr="00AC0969" w:rsidRDefault="003B2EC5" w:rsidP="00FA1093">
      <w:pPr>
        <w:pStyle w:val="Ttulo"/>
        <w:spacing w:line="360" w:lineRule="auto"/>
        <w:jc w:val="both"/>
        <w:rPr>
          <w:rFonts w:ascii="Century Gothic" w:hAnsi="Century Gothic" w:cs="Arial"/>
          <w:b w:val="0"/>
          <w:sz w:val="24"/>
          <w:u w:val="none"/>
        </w:rPr>
      </w:pPr>
    </w:p>
    <w:p w:rsidR="003B2EC5" w:rsidRPr="00AC0969" w:rsidRDefault="003B2EC5" w:rsidP="00FA1093">
      <w:pPr>
        <w:pStyle w:val="Ttulo"/>
        <w:spacing w:line="360" w:lineRule="auto"/>
        <w:ind w:firstLine="708"/>
        <w:jc w:val="both"/>
        <w:rPr>
          <w:rFonts w:ascii="Century Gothic" w:hAnsi="Century Gothic" w:cs="Arial"/>
          <w:b w:val="0"/>
          <w:sz w:val="24"/>
          <w:u w:val="none"/>
        </w:rPr>
      </w:pPr>
      <w:r w:rsidRPr="00AC0969">
        <w:rPr>
          <w:rFonts w:ascii="Century Gothic" w:hAnsi="Century Gothic" w:cs="Arial"/>
          <w:b w:val="0"/>
          <w:sz w:val="24"/>
          <w:u w:val="none"/>
        </w:rPr>
        <w:t>Depois de concluída a perfuração e o poço sendo produtivo, será realizado um teste de vazão com objetivo de estabelecer-se a real capacidade de produção de água do poço, ficando o equipamento de bombeamento (motobomba submersa), ligada de forma ininterrupta num período de no mínimo 24 (</w:t>
      </w:r>
      <w:r w:rsidR="00CB3669" w:rsidRPr="00AC0969">
        <w:rPr>
          <w:rFonts w:ascii="Century Gothic" w:hAnsi="Century Gothic" w:cs="Arial"/>
          <w:b w:val="0"/>
          <w:sz w:val="24"/>
          <w:u w:val="none"/>
        </w:rPr>
        <w:t>vinte e quatro) horas, onde serão</w:t>
      </w:r>
      <w:r w:rsidRPr="00AC0969">
        <w:rPr>
          <w:rFonts w:ascii="Century Gothic" w:hAnsi="Century Gothic" w:cs="Arial"/>
          <w:b w:val="0"/>
          <w:sz w:val="24"/>
          <w:u w:val="none"/>
        </w:rPr>
        <w:t xml:space="preserve"> verificados o Nível Estático, Rebaixamento, Nível Dinâmico e tempo de recuperação dos níveis apurados. A motobomba</w:t>
      </w:r>
      <w:r w:rsidR="00EE4632" w:rsidRPr="00AC0969">
        <w:rPr>
          <w:rFonts w:ascii="Century Gothic" w:hAnsi="Century Gothic" w:cs="Arial"/>
          <w:b w:val="0"/>
          <w:sz w:val="24"/>
          <w:u w:val="none"/>
        </w:rPr>
        <w:t>, que inicialmente está dimensionada com estimativa de 120 metros de profundidade,</w:t>
      </w:r>
      <w:r w:rsidRPr="00AC0969">
        <w:rPr>
          <w:rFonts w:ascii="Century Gothic" w:hAnsi="Century Gothic" w:cs="Arial"/>
          <w:b w:val="0"/>
          <w:sz w:val="24"/>
          <w:u w:val="none"/>
        </w:rPr>
        <w:t xml:space="preserve"> será colocada na profundidade determinada pelas entradas de água obtidas durante a perfuração.</w:t>
      </w:r>
    </w:p>
    <w:p w:rsidR="003B2EC5" w:rsidRPr="00AC0969" w:rsidRDefault="003B2EC5" w:rsidP="00FA1093">
      <w:pPr>
        <w:pStyle w:val="Ttulo"/>
        <w:spacing w:line="360" w:lineRule="auto"/>
        <w:jc w:val="both"/>
        <w:rPr>
          <w:rFonts w:ascii="Century Gothic" w:hAnsi="Century Gothic" w:cs="Arial"/>
          <w:b w:val="0"/>
          <w:sz w:val="24"/>
          <w:u w:val="none"/>
        </w:rPr>
      </w:pPr>
    </w:p>
    <w:p w:rsidR="003B2EC5" w:rsidRPr="00AC0969" w:rsidRDefault="00AC0969" w:rsidP="00FA1093">
      <w:pPr>
        <w:pStyle w:val="Ttulo"/>
        <w:spacing w:line="360" w:lineRule="auto"/>
        <w:jc w:val="both"/>
        <w:rPr>
          <w:rFonts w:ascii="Century Gothic" w:hAnsi="Century Gothic" w:cs="Arial"/>
          <w:b w:val="0"/>
          <w:sz w:val="24"/>
          <w:u w:val="none"/>
        </w:rPr>
      </w:pPr>
      <w:r w:rsidRPr="00AC0969">
        <w:rPr>
          <w:rFonts w:ascii="Century Gothic" w:hAnsi="Century Gothic" w:cs="Arial"/>
          <w:b w:val="0"/>
          <w:sz w:val="24"/>
          <w:u w:val="none"/>
        </w:rPr>
        <w:t>1.9 TAMPA DE PROTEÇÃO DO POÇO</w:t>
      </w:r>
    </w:p>
    <w:p w:rsidR="003B2EC5" w:rsidRPr="00AC0969" w:rsidRDefault="003B2EC5" w:rsidP="00FA1093">
      <w:pPr>
        <w:pStyle w:val="Ttulo"/>
        <w:spacing w:line="360" w:lineRule="auto"/>
        <w:jc w:val="both"/>
        <w:rPr>
          <w:rFonts w:ascii="Century Gothic" w:hAnsi="Century Gothic" w:cs="Arial"/>
          <w:b w:val="0"/>
          <w:sz w:val="24"/>
          <w:u w:val="none"/>
        </w:rPr>
      </w:pPr>
    </w:p>
    <w:p w:rsidR="003B2EC5" w:rsidRPr="00AC0969" w:rsidRDefault="003B2EC5" w:rsidP="00FA1093">
      <w:pPr>
        <w:pStyle w:val="Ttulo"/>
        <w:spacing w:line="360" w:lineRule="auto"/>
        <w:ind w:firstLine="708"/>
        <w:jc w:val="both"/>
        <w:rPr>
          <w:rFonts w:ascii="Century Gothic" w:hAnsi="Century Gothic" w:cs="Arial"/>
          <w:b w:val="0"/>
          <w:sz w:val="24"/>
          <w:u w:val="none"/>
        </w:rPr>
      </w:pPr>
      <w:r w:rsidRPr="00AC0969">
        <w:rPr>
          <w:rFonts w:ascii="Century Gothic" w:hAnsi="Century Gothic" w:cs="Arial"/>
          <w:b w:val="0"/>
          <w:sz w:val="24"/>
          <w:u w:val="none"/>
        </w:rPr>
        <w:t>O tamponamento do poço será executado com tampa de aço acoplado ao tubo de revestimento, com dispositivos seguros para não propiciar livre contado de fatores externos com o interior do furo.</w:t>
      </w:r>
    </w:p>
    <w:p w:rsidR="00A53EE3" w:rsidRDefault="00BA04E9" w:rsidP="00FA1093">
      <w:pPr>
        <w:spacing w:after="0" w:line="360" w:lineRule="auto"/>
        <w:jc w:val="both"/>
        <w:rPr>
          <w:rFonts w:ascii="Century Gothic" w:hAnsi="Century Gothic" w:cs="Arial"/>
          <w:sz w:val="24"/>
          <w:szCs w:val="24"/>
        </w:rPr>
      </w:pPr>
      <w:r w:rsidRPr="00AC0969">
        <w:rPr>
          <w:rFonts w:ascii="Century Gothic" w:hAnsi="Century Gothic" w:cs="Arial"/>
          <w:sz w:val="24"/>
          <w:szCs w:val="24"/>
        </w:rPr>
        <w:t>Após perfurado o poço e o mesmo sendo produtivo será passado para a próxima etapa de execução do proj</w:t>
      </w:r>
      <w:r w:rsidR="00DF74FA" w:rsidRPr="00AC0969">
        <w:rPr>
          <w:rFonts w:ascii="Century Gothic" w:hAnsi="Century Gothic" w:cs="Arial"/>
          <w:sz w:val="24"/>
          <w:szCs w:val="24"/>
        </w:rPr>
        <w:t>e</w:t>
      </w:r>
      <w:r w:rsidRPr="00AC0969">
        <w:rPr>
          <w:rFonts w:ascii="Century Gothic" w:hAnsi="Century Gothic" w:cs="Arial"/>
          <w:sz w:val="24"/>
          <w:szCs w:val="24"/>
        </w:rPr>
        <w:t>to.</w:t>
      </w:r>
      <w:r w:rsidR="00DF74FA" w:rsidRPr="00AC0969">
        <w:rPr>
          <w:rFonts w:ascii="Century Gothic" w:hAnsi="Century Gothic" w:cs="Arial"/>
          <w:sz w:val="24"/>
          <w:szCs w:val="24"/>
        </w:rPr>
        <w:t xml:space="preserve"> Captação, execução da r</w:t>
      </w:r>
      <w:r w:rsidR="00C94C83" w:rsidRPr="00AC0969">
        <w:rPr>
          <w:rFonts w:ascii="Century Gothic" w:hAnsi="Century Gothic" w:cs="Arial"/>
          <w:sz w:val="24"/>
          <w:szCs w:val="24"/>
        </w:rPr>
        <w:t>ede de adução, reser</w:t>
      </w:r>
      <w:r w:rsidR="00DF74FA" w:rsidRPr="00AC0969">
        <w:rPr>
          <w:rFonts w:ascii="Century Gothic" w:hAnsi="Century Gothic" w:cs="Arial"/>
          <w:sz w:val="24"/>
          <w:szCs w:val="24"/>
        </w:rPr>
        <w:t>vação, rede de distr</w:t>
      </w:r>
      <w:r w:rsidR="00AC0969">
        <w:rPr>
          <w:rFonts w:ascii="Century Gothic" w:hAnsi="Century Gothic" w:cs="Arial"/>
          <w:sz w:val="24"/>
          <w:szCs w:val="24"/>
        </w:rPr>
        <w:t>ibuição e ligações domiciliares.</w:t>
      </w:r>
    </w:p>
    <w:p w:rsidR="00AC0969" w:rsidRPr="00AC0969" w:rsidRDefault="00AC0969" w:rsidP="00FA1093">
      <w:pPr>
        <w:spacing w:after="0" w:line="360" w:lineRule="auto"/>
        <w:jc w:val="both"/>
        <w:rPr>
          <w:rFonts w:ascii="Century Gothic" w:hAnsi="Century Gothic" w:cs="Arial"/>
          <w:sz w:val="24"/>
          <w:szCs w:val="24"/>
        </w:rPr>
      </w:pPr>
    </w:p>
    <w:p w:rsidR="005C6981" w:rsidRDefault="00AC0969" w:rsidP="00FA1093">
      <w:pPr>
        <w:spacing w:after="0" w:line="360" w:lineRule="auto"/>
        <w:jc w:val="both"/>
        <w:rPr>
          <w:rFonts w:ascii="Century Gothic" w:hAnsi="Century Gothic" w:cs="Arial"/>
          <w:b/>
          <w:sz w:val="24"/>
          <w:szCs w:val="24"/>
        </w:rPr>
      </w:pPr>
      <w:r w:rsidRPr="00AC0969">
        <w:rPr>
          <w:rFonts w:ascii="Century Gothic" w:hAnsi="Century Gothic" w:cs="Arial"/>
          <w:b/>
          <w:sz w:val="24"/>
          <w:szCs w:val="24"/>
        </w:rPr>
        <w:t>2.0 CONJUNTO ELTERO-MACANICO – CAPTAÇÃO DA ÁGUA</w:t>
      </w:r>
    </w:p>
    <w:p w:rsidR="00AC0969" w:rsidRPr="00AC0969" w:rsidRDefault="00AC0969" w:rsidP="00FA1093">
      <w:pPr>
        <w:spacing w:after="0" w:line="360" w:lineRule="auto"/>
        <w:jc w:val="both"/>
        <w:rPr>
          <w:rFonts w:ascii="Century Gothic" w:hAnsi="Century Gothic" w:cs="Arial"/>
          <w:b/>
          <w:sz w:val="24"/>
          <w:szCs w:val="24"/>
        </w:rPr>
      </w:pPr>
    </w:p>
    <w:p w:rsidR="00DF74FA" w:rsidRPr="00AC0969" w:rsidRDefault="00DF74FA" w:rsidP="00FA1093">
      <w:pPr>
        <w:spacing w:after="0" w:line="360" w:lineRule="auto"/>
        <w:ind w:firstLine="708"/>
        <w:jc w:val="both"/>
        <w:rPr>
          <w:rFonts w:ascii="Century Gothic" w:hAnsi="Century Gothic" w:cs="Arial"/>
          <w:sz w:val="24"/>
          <w:szCs w:val="24"/>
        </w:rPr>
      </w:pPr>
      <w:r w:rsidRPr="00AC0969">
        <w:rPr>
          <w:rFonts w:ascii="Century Gothic" w:hAnsi="Century Gothic" w:cs="Arial"/>
          <w:sz w:val="24"/>
          <w:szCs w:val="24"/>
        </w:rPr>
        <w:t>Para Captação da água no poço artesiano profundo</w:t>
      </w:r>
      <w:r w:rsidR="00C94C83" w:rsidRPr="00AC0969">
        <w:rPr>
          <w:rFonts w:ascii="Century Gothic" w:hAnsi="Century Gothic" w:cs="Arial"/>
          <w:sz w:val="24"/>
          <w:szCs w:val="24"/>
        </w:rPr>
        <w:t xml:space="preserve"> será instalado um conjunto </w:t>
      </w:r>
      <w:r w:rsidR="00383F25" w:rsidRPr="00AC0969">
        <w:rPr>
          <w:rFonts w:ascii="Century Gothic" w:hAnsi="Century Gothic" w:cs="Arial"/>
          <w:sz w:val="24"/>
          <w:szCs w:val="24"/>
        </w:rPr>
        <w:t>eletromecânico</w:t>
      </w:r>
      <w:r w:rsidR="000D3A38" w:rsidRPr="00AC0969">
        <w:rPr>
          <w:rFonts w:ascii="Century Gothic" w:hAnsi="Century Gothic" w:cs="Arial"/>
          <w:sz w:val="24"/>
          <w:szCs w:val="24"/>
        </w:rPr>
        <w:t xml:space="preserve"> </w:t>
      </w:r>
      <w:r w:rsidR="00C94C83" w:rsidRPr="00AC0969">
        <w:rPr>
          <w:rFonts w:ascii="Century Gothic" w:hAnsi="Century Gothic" w:cs="Arial"/>
          <w:sz w:val="24"/>
          <w:szCs w:val="24"/>
        </w:rPr>
        <w:t xml:space="preserve">(motobomba) com painel </w:t>
      </w:r>
      <w:r w:rsidR="00383F25" w:rsidRPr="00AC0969">
        <w:rPr>
          <w:rFonts w:ascii="Century Gothic" w:hAnsi="Century Gothic" w:cs="Arial"/>
          <w:sz w:val="24"/>
          <w:szCs w:val="24"/>
        </w:rPr>
        <w:t>eletroeletrônico</w:t>
      </w:r>
      <w:r w:rsidR="00C94C83" w:rsidRPr="00AC0969">
        <w:rPr>
          <w:rFonts w:ascii="Century Gothic" w:hAnsi="Century Gothic" w:cs="Arial"/>
          <w:sz w:val="24"/>
          <w:szCs w:val="24"/>
        </w:rPr>
        <w:t>, para acion</w:t>
      </w:r>
      <w:r w:rsidR="00383F25" w:rsidRPr="00AC0969">
        <w:rPr>
          <w:rFonts w:ascii="Century Gothic" w:hAnsi="Century Gothic" w:cs="Arial"/>
          <w:sz w:val="24"/>
          <w:szCs w:val="24"/>
        </w:rPr>
        <w:t xml:space="preserve">amento e proteção da motobomba, com </w:t>
      </w:r>
      <w:r w:rsidR="00EE4632" w:rsidRPr="00AC0969">
        <w:rPr>
          <w:rFonts w:ascii="Century Gothic" w:hAnsi="Century Gothic" w:cs="Arial"/>
          <w:sz w:val="24"/>
          <w:szCs w:val="24"/>
        </w:rPr>
        <w:t>boia elétrica</w:t>
      </w:r>
      <w:r w:rsidR="00383F25" w:rsidRPr="00AC0969">
        <w:rPr>
          <w:rFonts w:ascii="Century Gothic" w:hAnsi="Century Gothic" w:cs="Arial"/>
          <w:sz w:val="24"/>
          <w:szCs w:val="24"/>
        </w:rPr>
        <w:t xml:space="preserve"> analógico para </w:t>
      </w:r>
      <w:r w:rsidR="0014764D" w:rsidRPr="00AC0969">
        <w:rPr>
          <w:rFonts w:ascii="Century Gothic" w:hAnsi="Century Gothic" w:cs="Arial"/>
          <w:sz w:val="24"/>
          <w:szCs w:val="24"/>
        </w:rPr>
        <w:t>acionamento da motobomba, bem como uma entrada de energia</w:t>
      </w:r>
      <w:r w:rsidR="000D70F3" w:rsidRPr="00AC0969">
        <w:rPr>
          <w:rFonts w:ascii="Century Gothic" w:hAnsi="Century Gothic" w:cs="Arial"/>
          <w:sz w:val="24"/>
          <w:szCs w:val="24"/>
        </w:rPr>
        <w:t xml:space="preserve"> monofásica</w:t>
      </w:r>
      <w:r w:rsidR="0014764D" w:rsidRPr="00AC0969">
        <w:rPr>
          <w:rFonts w:ascii="Century Gothic" w:hAnsi="Century Gothic" w:cs="Arial"/>
          <w:sz w:val="24"/>
          <w:szCs w:val="24"/>
        </w:rPr>
        <w:t xml:space="preserve"> </w:t>
      </w:r>
      <w:r w:rsidR="000D70F3" w:rsidRPr="00AC0969">
        <w:rPr>
          <w:rFonts w:ascii="Century Gothic" w:hAnsi="Century Gothic" w:cs="Arial"/>
          <w:sz w:val="24"/>
          <w:szCs w:val="24"/>
        </w:rPr>
        <w:t>220</w:t>
      </w:r>
      <w:r w:rsidR="0014764D" w:rsidRPr="00AC0969">
        <w:rPr>
          <w:rFonts w:ascii="Century Gothic" w:hAnsi="Century Gothic" w:cs="Arial"/>
          <w:sz w:val="24"/>
          <w:szCs w:val="24"/>
        </w:rPr>
        <w:t>0 Volts (padrão de luz).</w:t>
      </w:r>
    </w:p>
    <w:p w:rsidR="00C94C83" w:rsidRDefault="00C94C83" w:rsidP="00FA1093">
      <w:pPr>
        <w:spacing w:after="0" w:line="360" w:lineRule="auto"/>
        <w:ind w:firstLine="708"/>
        <w:jc w:val="both"/>
        <w:rPr>
          <w:rFonts w:ascii="Century Gothic" w:hAnsi="Century Gothic" w:cs="Arial"/>
          <w:sz w:val="24"/>
          <w:szCs w:val="24"/>
        </w:rPr>
      </w:pPr>
      <w:r w:rsidRPr="00AC0969">
        <w:rPr>
          <w:rFonts w:ascii="Century Gothic" w:hAnsi="Century Gothic" w:cs="Arial"/>
          <w:sz w:val="24"/>
          <w:szCs w:val="24"/>
        </w:rPr>
        <w:t>A previsão de instalação da motobomba é para a pro</w:t>
      </w:r>
      <w:r w:rsidR="007D681D" w:rsidRPr="00AC0969">
        <w:rPr>
          <w:rFonts w:ascii="Century Gothic" w:hAnsi="Century Gothic" w:cs="Arial"/>
          <w:sz w:val="24"/>
          <w:szCs w:val="24"/>
        </w:rPr>
        <w:t xml:space="preserve">fundidade de </w:t>
      </w:r>
      <w:r w:rsidR="0051621B" w:rsidRPr="00AC0969">
        <w:rPr>
          <w:rFonts w:ascii="Century Gothic" w:hAnsi="Century Gothic" w:cs="Arial"/>
          <w:sz w:val="24"/>
          <w:szCs w:val="24"/>
        </w:rPr>
        <w:t>120</w:t>
      </w:r>
      <w:r w:rsidRPr="00AC0969">
        <w:rPr>
          <w:rFonts w:ascii="Century Gothic" w:hAnsi="Century Gothic" w:cs="Arial"/>
          <w:sz w:val="24"/>
          <w:szCs w:val="24"/>
        </w:rPr>
        <w:t xml:space="preserve">metros, que será ligada a energia disponível no local de </w:t>
      </w:r>
      <w:r w:rsidR="0051621B" w:rsidRPr="00AC0969">
        <w:rPr>
          <w:rFonts w:ascii="Century Gothic" w:hAnsi="Century Gothic" w:cs="Arial"/>
          <w:sz w:val="24"/>
          <w:szCs w:val="24"/>
        </w:rPr>
        <w:t>38</w:t>
      </w:r>
      <w:r w:rsidRPr="00AC0969">
        <w:rPr>
          <w:rFonts w:ascii="Century Gothic" w:hAnsi="Century Gothic" w:cs="Arial"/>
          <w:sz w:val="24"/>
          <w:szCs w:val="24"/>
        </w:rPr>
        <w:t>0 Volts (</w:t>
      </w:r>
      <w:r w:rsidR="0051621B" w:rsidRPr="00AC0969">
        <w:rPr>
          <w:rFonts w:ascii="Century Gothic" w:hAnsi="Century Gothic" w:cs="Arial"/>
          <w:sz w:val="24"/>
          <w:szCs w:val="24"/>
        </w:rPr>
        <w:t>tri</w:t>
      </w:r>
      <w:r w:rsidRPr="00AC0969">
        <w:rPr>
          <w:rFonts w:ascii="Century Gothic" w:hAnsi="Century Gothic" w:cs="Arial"/>
          <w:sz w:val="24"/>
          <w:szCs w:val="24"/>
        </w:rPr>
        <w:t>fásica)</w:t>
      </w:r>
      <w:r w:rsidR="00414FA5" w:rsidRPr="00AC0969">
        <w:rPr>
          <w:rFonts w:ascii="Century Gothic" w:hAnsi="Century Gothic" w:cs="Arial"/>
          <w:sz w:val="24"/>
          <w:szCs w:val="24"/>
        </w:rPr>
        <w:t xml:space="preserve"> por um cabo PP de energia diâmetro</w:t>
      </w:r>
      <w:r w:rsidR="005C6981" w:rsidRPr="00AC0969">
        <w:rPr>
          <w:rFonts w:ascii="Century Gothic" w:hAnsi="Century Gothic" w:cs="Arial"/>
          <w:sz w:val="24"/>
          <w:szCs w:val="24"/>
        </w:rPr>
        <w:t xml:space="preserve"> 3x</w:t>
      </w:r>
      <w:r w:rsidR="000D70F3" w:rsidRPr="00AC0969">
        <w:rPr>
          <w:rFonts w:ascii="Century Gothic" w:hAnsi="Century Gothic" w:cs="Arial"/>
          <w:sz w:val="24"/>
          <w:szCs w:val="24"/>
        </w:rPr>
        <w:t>16</w:t>
      </w:r>
      <w:r w:rsidR="007E3F77" w:rsidRPr="00AC0969">
        <w:rPr>
          <w:rFonts w:ascii="Century Gothic" w:hAnsi="Century Gothic" w:cs="Arial"/>
          <w:sz w:val="24"/>
          <w:szCs w:val="24"/>
        </w:rPr>
        <w:t>mm com 1</w:t>
      </w:r>
      <w:r w:rsidR="0051621B" w:rsidRPr="00AC0969">
        <w:rPr>
          <w:rFonts w:ascii="Century Gothic" w:hAnsi="Century Gothic" w:cs="Arial"/>
          <w:sz w:val="24"/>
          <w:szCs w:val="24"/>
        </w:rPr>
        <w:t>3</w:t>
      </w:r>
      <w:r w:rsidR="007E3F77" w:rsidRPr="00AC0969">
        <w:rPr>
          <w:rFonts w:ascii="Century Gothic" w:hAnsi="Century Gothic" w:cs="Arial"/>
          <w:sz w:val="24"/>
          <w:szCs w:val="24"/>
        </w:rPr>
        <w:t>0</w:t>
      </w:r>
      <w:r w:rsidR="00414FA5" w:rsidRPr="00AC0969">
        <w:rPr>
          <w:rFonts w:ascii="Century Gothic" w:hAnsi="Century Gothic" w:cs="Arial"/>
          <w:sz w:val="24"/>
          <w:szCs w:val="24"/>
        </w:rPr>
        <w:t xml:space="preserve"> metros de comprimento, a</w:t>
      </w:r>
      <w:r w:rsidR="0051621B" w:rsidRPr="00AC0969">
        <w:rPr>
          <w:rFonts w:ascii="Century Gothic" w:hAnsi="Century Gothic" w:cs="Arial"/>
          <w:sz w:val="24"/>
          <w:szCs w:val="24"/>
        </w:rPr>
        <w:t xml:space="preserve"> motobomba</w:t>
      </w:r>
      <w:r w:rsidR="00414FA5" w:rsidRPr="00AC0969">
        <w:rPr>
          <w:rFonts w:ascii="Century Gothic" w:hAnsi="Century Gothic" w:cs="Arial"/>
          <w:sz w:val="24"/>
          <w:szCs w:val="24"/>
        </w:rPr>
        <w:t xml:space="preserve"> ficará suspensa por tubos galvanizados com diâmetro de </w:t>
      </w:r>
      <w:r w:rsidR="0051621B" w:rsidRPr="00AC0969">
        <w:rPr>
          <w:rFonts w:ascii="Century Gothic" w:hAnsi="Century Gothic" w:cs="Arial"/>
          <w:sz w:val="24"/>
          <w:szCs w:val="24"/>
        </w:rPr>
        <w:t>1</w:t>
      </w:r>
      <w:r w:rsidR="00414FA5" w:rsidRPr="00AC0969">
        <w:rPr>
          <w:rFonts w:ascii="Century Gothic" w:hAnsi="Century Gothic" w:cs="Arial"/>
          <w:sz w:val="24"/>
          <w:szCs w:val="24"/>
        </w:rPr>
        <w:t>” (</w:t>
      </w:r>
      <w:r w:rsidR="0051621B" w:rsidRPr="00AC0969">
        <w:rPr>
          <w:rFonts w:ascii="Century Gothic" w:hAnsi="Century Gothic" w:cs="Arial"/>
          <w:sz w:val="24"/>
          <w:szCs w:val="24"/>
        </w:rPr>
        <w:t>uma</w:t>
      </w:r>
      <w:r w:rsidR="00414FA5" w:rsidRPr="00AC0969">
        <w:rPr>
          <w:rFonts w:ascii="Century Gothic" w:hAnsi="Century Gothic" w:cs="Arial"/>
          <w:sz w:val="24"/>
          <w:szCs w:val="24"/>
        </w:rPr>
        <w:t xml:space="preserve">) polegadas com comprimento de 6 metros cada, unidos entre si por uma luva galvanizada de </w:t>
      </w:r>
      <w:r w:rsidR="0051621B" w:rsidRPr="00AC0969">
        <w:rPr>
          <w:rFonts w:ascii="Century Gothic" w:hAnsi="Century Gothic" w:cs="Arial"/>
          <w:sz w:val="24"/>
          <w:szCs w:val="24"/>
        </w:rPr>
        <w:t>1</w:t>
      </w:r>
      <w:r w:rsidR="00414FA5" w:rsidRPr="00AC0969">
        <w:rPr>
          <w:rFonts w:ascii="Century Gothic" w:hAnsi="Century Gothic" w:cs="Arial"/>
          <w:sz w:val="24"/>
          <w:szCs w:val="24"/>
        </w:rPr>
        <w:t>” e uma tampa de poço de 6” (seis) polegadas de aço, com um furo em seu centro no diâmetro do tubo. Esta moto-bomba será dimensionada</w:t>
      </w:r>
      <w:r w:rsidR="007E3F77" w:rsidRPr="00AC0969">
        <w:rPr>
          <w:rFonts w:ascii="Century Gothic" w:hAnsi="Century Gothic" w:cs="Arial"/>
          <w:sz w:val="24"/>
          <w:szCs w:val="24"/>
        </w:rPr>
        <w:t xml:space="preserve"> para uma vazão de </w:t>
      </w:r>
      <w:r w:rsidR="0051621B" w:rsidRPr="00AC0969">
        <w:rPr>
          <w:rFonts w:ascii="Century Gothic" w:hAnsi="Century Gothic" w:cs="Arial"/>
          <w:sz w:val="24"/>
          <w:szCs w:val="24"/>
        </w:rPr>
        <w:t>2,</w:t>
      </w:r>
      <w:r w:rsidR="000D70F3" w:rsidRPr="00AC0969">
        <w:rPr>
          <w:rFonts w:ascii="Century Gothic" w:hAnsi="Century Gothic" w:cs="Arial"/>
          <w:sz w:val="24"/>
          <w:szCs w:val="24"/>
        </w:rPr>
        <w:t>0</w:t>
      </w:r>
      <w:r w:rsidR="007E3F77" w:rsidRPr="00AC0969">
        <w:rPr>
          <w:rFonts w:ascii="Century Gothic" w:hAnsi="Century Gothic" w:cs="Arial"/>
          <w:sz w:val="24"/>
          <w:szCs w:val="24"/>
        </w:rPr>
        <w:t>m³/hora, em altura manométrica</w:t>
      </w:r>
      <w:r w:rsidR="0030722C" w:rsidRPr="00AC0969">
        <w:rPr>
          <w:rFonts w:ascii="Century Gothic" w:hAnsi="Century Gothic" w:cs="Arial"/>
          <w:sz w:val="24"/>
          <w:szCs w:val="24"/>
        </w:rPr>
        <w:t xml:space="preserve"> total de </w:t>
      </w:r>
      <w:r w:rsidR="0051621B" w:rsidRPr="00AC0969">
        <w:rPr>
          <w:rFonts w:ascii="Century Gothic" w:hAnsi="Century Gothic" w:cs="Arial"/>
          <w:sz w:val="24"/>
          <w:szCs w:val="24"/>
        </w:rPr>
        <w:t>1</w:t>
      </w:r>
      <w:r w:rsidR="000D70F3" w:rsidRPr="00AC0969">
        <w:rPr>
          <w:rFonts w:ascii="Century Gothic" w:hAnsi="Century Gothic" w:cs="Arial"/>
          <w:sz w:val="24"/>
          <w:szCs w:val="24"/>
        </w:rPr>
        <w:t>64</w:t>
      </w:r>
      <w:r w:rsidR="007E3F77" w:rsidRPr="00AC0969">
        <w:rPr>
          <w:rFonts w:ascii="Century Gothic" w:hAnsi="Century Gothic" w:cs="Arial"/>
          <w:sz w:val="24"/>
          <w:szCs w:val="24"/>
        </w:rPr>
        <w:t xml:space="preserve">MCA. Na saída do poço após a tampa, serão instaladas peças galvanizadas no diâmetro de </w:t>
      </w:r>
      <w:r w:rsidR="0051621B" w:rsidRPr="00AC0969">
        <w:rPr>
          <w:rFonts w:ascii="Century Gothic" w:hAnsi="Century Gothic" w:cs="Arial"/>
          <w:sz w:val="24"/>
          <w:szCs w:val="24"/>
        </w:rPr>
        <w:t>1</w:t>
      </w:r>
      <w:r w:rsidR="007E3F77" w:rsidRPr="00AC0969">
        <w:rPr>
          <w:rFonts w:ascii="Century Gothic" w:hAnsi="Century Gothic" w:cs="Arial"/>
          <w:sz w:val="24"/>
          <w:szCs w:val="24"/>
        </w:rPr>
        <w:t xml:space="preserve">” (duas) polegadas sendo: uma luva, uma curva </w:t>
      </w:r>
      <w:r w:rsidR="005C6981" w:rsidRPr="00AC0969">
        <w:rPr>
          <w:rFonts w:ascii="Century Gothic" w:hAnsi="Century Gothic" w:cs="Arial"/>
          <w:sz w:val="24"/>
          <w:szCs w:val="24"/>
        </w:rPr>
        <w:t>90 graus, uma união, uma válvula de retenção horizontal</w:t>
      </w:r>
      <w:r w:rsidR="0051621B" w:rsidRPr="00AC0969">
        <w:rPr>
          <w:rFonts w:ascii="Century Gothic" w:hAnsi="Century Gothic" w:cs="Arial"/>
          <w:sz w:val="24"/>
          <w:szCs w:val="24"/>
        </w:rPr>
        <w:t xml:space="preserve">, todas com </w:t>
      </w:r>
      <w:proofErr w:type="spellStart"/>
      <w:r w:rsidR="0051621B" w:rsidRPr="00AC0969">
        <w:rPr>
          <w:rFonts w:ascii="Century Gothic" w:hAnsi="Century Gothic" w:cs="Arial"/>
          <w:sz w:val="24"/>
          <w:szCs w:val="24"/>
        </w:rPr>
        <w:t>bitóla</w:t>
      </w:r>
      <w:proofErr w:type="spellEnd"/>
      <w:r w:rsidR="0051621B" w:rsidRPr="00AC0969">
        <w:rPr>
          <w:rFonts w:ascii="Century Gothic" w:hAnsi="Century Gothic" w:cs="Arial"/>
          <w:sz w:val="24"/>
          <w:szCs w:val="24"/>
        </w:rPr>
        <w:t xml:space="preserve"> de 1”</w:t>
      </w:r>
      <w:r w:rsidR="00AC0969">
        <w:rPr>
          <w:rFonts w:ascii="Century Gothic" w:hAnsi="Century Gothic" w:cs="Arial"/>
          <w:sz w:val="24"/>
          <w:szCs w:val="24"/>
        </w:rPr>
        <w:t>.</w:t>
      </w:r>
    </w:p>
    <w:p w:rsidR="00AC0969" w:rsidRPr="00AC0969" w:rsidRDefault="00AC0969" w:rsidP="00FA1093">
      <w:pPr>
        <w:spacing w:after="0" w:line="360" w:lineRule="auto"/>
        <w:ind w:firstLine="708"/>
        <w:jc w:val="both"/>
        <w:rPr>
          <w:rFonts w:ascii="Century Gothic" w:hAnsi="Century Gothic" w:cs="Arial"/>
          <w:sz w:val="24"/>
          <w:szCs w:val="24"/>
        </w:rPr>
      </w:pPr>
    </w:p>
    <w:p w:rsidR="00DF74FA" w:rsidRDefault="00AC0969" w:rsidP="00FA1093">
      <w:pPr>
        <w:spacing w:after="0" w:line="360" w:lineRule="auto"/>
        <w:jc w:val="both"/>
        <w:rPr>
          <w:rFonts w:ascii="Century Gothic" w:hAnsi="Century Gothic" w:cs="Arial"/>
          <w:sz w:val="24"/>
          <w:szCs w:val="24"/>
        </w:rPr>
      </w:pPr>
      <w:r w:rsidRPr="00AC0969">
        <w:rPr>
          <w:rFonts w:ascii="Century Gothic" w:hAnsi="Century Gothic" w:cs="Arial"/>
          <w:sz w:val="24"/>
          <w:szCs w:val="24"/>
        </w:rPr>
        <w:t>2.1 REDE DE ADUÇÃO</w:t>
      </w:r>
    </w:p>
    <w:p w:rsidR="00AC0969" w:rsidRPr="00AC0969" w:rsidRDefault="00AC0969" w:rsidP="00FA1093">
      <w:pPr>
        <w:spacing w:after="0" w:line="360" w:lineRule="auto"/>
        <w:jc w:val="both"/>
        <w:rPr>
          <w:rFonts w:ascii="Century Gothic" w:hAnsi="Century Gothic" w:cs="Arial"/>
          <w:sz w:val="24"/>
          <w:szCs w:val="24"/>
        </w:rPr>
      </w:pPr>
    </w:p>
    <w:p w:rsidR="005C6981" w:rsidRDefault="005C6981" w:rsidP="00FA1093">
      <w:pPr>
        <w:spacing w:after="0" w:line="360" w:lineRule="auto"/>
        <w:ind w:firstLine="708"/>
        <w:jc w:val="both"/>
        <w:rPr>
          <w:rFonts w:ascii="Century Gothic" w:hAnsi="Century Gothic" w:cs="Arial"/>
          <w:sz w:val="24"/>
          <w:szCs w:val="24"/>
        </w:rPr>
      </w:pPr>
      <w:r w:rsidRPr="00AC0969">
        <w:rPr>
          <w:rFonts w:ascii="Century Gothic" w:hAnsi="Century Gothic" w:cs="Arial"/>
          <w:sz w:val="24"/>
          <w:szCs w:val="24"/>
        </w:rPr>
        <w:t>Para a execução da i</w:t>
      </w:r>
      <w:r w:rsidR="00383F25" w:rsidRPr="00AC0969">
        <w:rPr>
          <w:rFonts w:ascii="Century Gothic" w:hAnsi="Century Gothic" w:cs="Arial"/>
          <w:sz w:val="24"/>
          <w:szCs w:val="24"/>
        </w:rPr>
        <w:t>nstalação da rede de adução serão instaladas</w:t>
      </w:r>
      <w:r w:rsidRPr="00AC0969">
        <w:rPr>
          <w:rFonts w:ascii="Century Gothic" w:hAnsi="Century Gothic" w:cs="Arial"/>
          <w:sz w:val="24"/>
          <w:szCs w:val="24"/>
        </w:rPr>
        <w:t xml:space="preserve"> após a união galvanizada, uma curva 90 graus galvanizada</w:t>
      </w:r>
      <w:r w:rsidR="0030722C" w:rsidRPr="00AC0969">
        <w:rPr>
          <w:rFonts w:ascii="Century Gothic" w:hAnsi="Century Gothic" w:cs="Arial"/>
          <w:sz w:val="24"/>
          <w:szCs w:val="24"/>
        </w:rPr>
        <w:t xml:space="preserve"> para a colocação de </w:t>
      </w:r>
      <w:r w:rsidR="000D70F3" w:rsidRPr="00AC0969">
        <w:rPr>
          <w:rFonts w:ascii="Century Gothic" w:hAnsi="Century Gothic" w:cs="Arial"/>
          <w:sz w:val="24"/>
          <w:szCs w:val="24"/>
        </w:rPr>
        <w:t>230</w:t>
      </w:r>
      <w:r w:rsidRPr="00AC0969">
        <w:rPr>
          <w:rFonts w:ascii="Century Gothic" w:hAnsi="Century Gothic" w:cs="Arial"/>
          <w:sz w:val="24"/>
          <w:szCs w:val="24"/>
        </w:rPr>
        <w:t xml:space="preserve"> metros tubos de PVC DN</w:t>
      </w:r>
      <w:r w:rsidR="0051621B" w:rsidRPr="00AC0969">
        <w:rPr>
          <w:rFonts w:ascii="Century Gothic" w:hAnsi="Century Gothic" w:cs="Arial"/>
          <w:sz w:val="24"/>
          <w:szCs w:val="24"/>
        </w:rPr>
        <w:t>4</w:t>
      </w:r>
      <w:r w:rsidRPr="00AC0969">
        <w:rPr>
          <w:rFonts w:ascii="Century Gothic" w:hAnsi="Century Gothic" w:cs="Arial"/>
          <w:sz w:val="24"/>
          <w:szCs w:val="24"/>
        </w:rPr>
        <w:t>0mm</w:t>
      </w:r>
      <w:r w:rsidR="00401BB1" w:rsidRPr="00AC0969">
        <w:rPr>
          <w:rFonts w:ascii="Century Gothic" w:hAnsi="Century Gothic" w:cs="Arial"/>
          <w:sz w:val="24"/>
          <w:szCs w:val="24"/>
        </w:rPr>
        <w:t xml:space="preserve">, junto a rede de adução serão colocados </w:t>
      </w:r>
      <w:r w:rsidR="00ED0B3D" w:rsidRPr="00AC0969">
        <w:rPr>
          <w:rFonts w:ascii="Century Gothic" w:hAnsi="Century Gothic" w:cs="Arial"/>
          <w:sz w:val="24"/>
          <w:szCs w:val="24"/>
        </w:rPr>
        <w:t>230</w:t>
      </w:r>
      <w:r w:rsidR="00401BB1" w:rsidRPr="00AC0969">
        <w:rPr>
          <w:rFonts w:ascii="Century Gothic" w:hAnsi="Century Gothic" w:cs="Arial"/>
          <w:sz w:val="24"/>
          <w:szCs w:val="24"/>
        </w:rPr>
        <w:t xml:space="preserve"> metros de Cabo tipo PP 2x1,5mm para a boia elétrica.</w:t>
      </w:r>
    </w:p>
    <w:p w:rsidR="00AC0969" w:rsidRPr="00AC0969" w:rsidRDefault="00AC0969" w:rsidP="00FA1093">
      <w:pPr>
        <w:spacing w:after="0" w:line="360" w:lineRule="auto"/>
        <w:ind w:firstLine="708"/>
        <w:jc w:val="both"/>
        <w:rPr>
          <w:rFonts w:ascii="Century Gothic" w:hAnsi="Century Gothic" w:cs="Arial"/>
          <w:sz w:val="24"/>
          <w:szCs w:val="24"/>
        </w:rPr>
      </w:pPr>
    </w:p>
    <w:p w:rsidR="00383F25" w:rsidRDefault="00AC0969" w:rsidP="00FA1093">
      <w:pPr>
        <w:spacing w:after="0" w:line="360" w:lineRule="auto"/>
        <w:jc w:val="both"/>
        <w:rPr>
          <w:rFonts w:ascii="Century Gothic" w:hAnsi="Century Gothic" w:cs="Arial"/>
          <w:sz w:val="24"/>
          <w:szCs w:val="24"/>
        </w:rPr>
      </w:pPr>
      <w:r w:rsidRPr="00AC0969">
        <w:rPr>
          <w:rFonts w:ascii="Century Gothic" w:hAnsi="Century Gothic" w:cs="Arial"/>
          <w:sz w:val="24"/>
          <w:szCs w:val="24"/>
        </w:rPr>
        <w:t>2.2 SISTEMA DE RESERVAÇÃO</w:t>
      </w:r>
    </w:p>
    <w:p w:rsidR="00AC0969" w:rsidRPr="00AC0969" w:rsidRDefault="00AC0969" w:rsidP="00FA1093">
      <w:pPr>
        <w:spacing w:after="0" w:line="360" w:lineRule="auto"/>
        <w:jc w:val="both"/>
        <w:rPr>
          <w:rFonts w:ascii="Century Gothic" w:hAnsi="Century Gothic" w:cs="Arial"/>
          <w:sz w:val="24"/>
          <w:szCs w:val="24"/>
        </w:rPr>
      </w:pPr>
    </w:p>
    <w:p w:rsidR="00B6177E" w:rsidRPr="00AC0969" w:rsidRDefault="00BF68F0" w:rsidP="00FA1093">
      <w:pPr>
        <w:spacing w:after="0" w:line="360" w:lineRule="auto"/>
        <w:ind w:firstLine="708"/>
        <w:jc w:val="both"/>
        <w:rPr>
          <w:rFonts w:ascii="Century Gothic" w:hAnsi="Century Gothic" w:cs="Arial"/>
          <w:sz w:val="24"/>
          <w:szCs w:val="24"/>
        </w:rPr>
      </w:pPr>
      <w:r w:rsidRPr="00AC0969">
        <w:rPr>
          <w:rFonts w:ascii="Century Gothic" w:hAnsi="Century Gothic" w:cs="Arial"/>
          <w:sz w:val="24"/>
          <w:szCs w:val="24"/>
        </w:rPr>
        <w:t>Para a armazenamento</w:t>
      </w:r>
      <w:r w:rsidR="00383F25" w:rsidRPr="00AC0969">
        <w:rPr>
          <w:rFonts w:ascii="Century Gothic" w:hAnsi="Century Gothic" w:cs="Arial"/>
          <w:sz w:val="24"/>
          <w:szCs w:val="24"/>
        </w:rPr>
        <w:t xml:space="preserve"> da água será instalado um</w:t>
      </w:r>
      <w:r w:rsidR="00B6177E" w:rsidRPr="00AC0969">
        <w:rPr>
          <w:rFonts w:ascii="Century Gothic" w:hAnsi="Century Gothic" w:cs="Arial"/>
          <w:sz w:val="24"/>
          <w:szCs w:val="24"/>
        </w:rPr>
        <w:t xml:space="preserve"> reservatório de </w:t>
      </w:r>
      <w:r w:rsidR="00383F25" w:rsidRPr="00AC0969">
        <w:rPr>
          <w:rFonts w:ascii="Century Gothic" w:hAnsi="Century Gothic" w:cs="Arial"/>
          <w:sz w:val="24"/>
          <w:szCs w:val="24"/>
        </w:rPr>
        <w:t xml:space="preserve">fibra de vidro  com capacidade de </w:t>
      </w:r>
      <w:r w:rsidR="008A26FE" w:rsidRPr="00AC0969">
        <w:rPr>
          <w:rFonts w:ascii="Century Gothic" w:hAnsi="Century Gothic" w:cs="Arial"/>
          <w:sz w:val="24"/>
          <w:szCs w:val="24"/>
        </w:rPr>
        <w:t>armazenamento de 1</w:t>
      </w:r>
      <w:r w:rsidR="005F5523" w:rsidRPr="00AC0969">
        <w:rPr>
          <w:rFonts w:ascii="Century Gothic" w:hAnsi="Century Gothic" w:cs="Arial"/>
          <w:sz w:val="24"/>
          <w:szCs w:val="24"/>
        </w:rPr>
        <w:t>0</w:t>
      </w:r>
      <w:r w:rsidR="00383F25" w:rsidRPr="00AC0969">
        <w:rPr>
          <w:rFonts w:ascii="Century Gothic" w:hAnsi="Century Gothic" w:cs="Arial"/>
          <w:sz w:val="24"/>
          <w:szCs w:val="24"/>
        </w:rPr>
        <w:t>.000 litros, assen</w:t>
      </w:r>
      <w:r w:rsidR="00ED0B3D" w:rsidRPr="00AC0969">
        <w:rPr>
          <w:rFonts w:ascii="Century Gothic" w:hAnsi="Century Gothic" w:cs="Arial"/>
          <w:sz w:val="24"/>
          <w:szCs w:val="24"/>
        </w:rPr>
        <w:t>tado sobre uma Torre com Estrutura metálica de 4 metros de altura, projetada especialmente para as dimensões do reservatório, a torre será instalada sobre a base</w:t>
      </w:r>
      <w:r w:rsidR="008B0561" w:rsidRPr="00AC0969">
        <w:rPr>
          <w:rFonts w:ascii="Century Gothic" w:hAnsi="Century Gothic" w:cs="Arial"/>
          <w:sz w:val="24"/>
          <w:szCs w:val="24"/>
        </w:rPr>
        <w:t xml:space="preserve"> de concreto</w:t>
      </w:r>
      <w:r w:rsidR="00383F25" w:rsidRPr="00AC0969">
        <w:rPr>
          <w:rFonts w:ascii="Century Gothic" w:hAnsi="Century Gothic" w:cs="Arial"/>
          <w:sz w:val="24"/>
          <w:szCs w:val="24"/>
        </w:rPr>
        <w:t xml:space="preserve">, com diâmetro de </w:t>
      </w:r>
      <w:r w:rsidR="00ED0B3D" w:rsidRPr="00AC0969">
        <w:rPr>
          <w:rFonts w:ascii="Century Gothic" w:hAnsi="Century Gothic" w:cs="Arial"/>
          <w:sz w:val="24"/>
          <w:szCs w:val="24"/>
        </w:rPr>
        <w:t>3</w:t>
      </w:r>
      <w:r w:rsidR="00383F25" w:rsidRPr="00AC0969">
        <w:rPr>
          <w:rFonts w:ascii="Century Gothic" w:hAnsi="Century Gothic" w:cs="Arial"/>
          <w:sz w:val="24"/>
          <w:szCs w:val="24"/>
        </w:rPr>
        <w:t>.0X</w:t>
      </w:r>
      <w:r w:rsidR="00ED0B3D" w:rsidRPr="00AC0969">
        <w:rPr>
          <w:rFonts w:ascii="Century Gothic" w:hAnsi="Century Gothic" w:cs="Arial"/>
          <w:sz w:val="24"/>
          <w:szCs w:val="24"/>
        </w:rPr>
        <w:t>3</w:t>
      </w:r>
      <w:r w:rsidR="00383F25" w:rsidRPr="00AC0969">
        <w:rPr>
          <w:rFonts w:ascii="Century Gothic" w:hAnsi="Century Gothic" w:cs="Arial"/>
          <w:sz w:val="24"/>
          <w:szCs w:val="24"/>
        </w:rPr>
        <w:t>.0X0,</w:t>
      </w:r>
      <w:r w:rsidR="00ED0B3D" w:rsidRPr="00AC0969">
        <w:rPr>
          <w:rFonts w:ascii="Century Gothic" w:hAnsi="Century Gothic" w:cs="Arial"/>
          <w:sz w:val="24"/>
          <w:szCs w:val="24"/>
        </w:rPr>
        <w:t>15</w:t>
      </w:r>
      <w:r w:rsidR="008B0561" w:rsidRPr="00AC0969">
        <w:rPr>
          <w:rFonts w:ascii="Century Gothic" w:hAnsi="Century Gothic" w:cs="Arial"/>
          <w:sz w:val="24"/>
          <w:szCs w:val="24"/>
        </w:rPr>
        <w:t>; Na parte superior</w:t>
      </w:r>
      <w:r w:rsidR="00A01254" w:rsidRPr="00AC0969">
        <w:rPr>
          <w:rFonts w:ascii="Century Gothic" w:hAnsi="Century Gothic" w:cs="Arial"/>
          <w:sz w:val="24"/>
          <w:szCs w:val="24"/>
        </w:rPr>
        <w:t xml:space="preserve"> do reservatório uma flange PVC </w:t>
      </w:r>
      <w:r w:rsidR="005F5523" w:rsidRPr="00AC0969">
        <w:rPr>
          <w:rFonts w:ascii="Century Gothic" w:hAnsi="Century Gothic" w:cs="Arial"/>
          <w:sz w:val="24"/>
          <w:szCs w:val="24"/>
        </w:rPr>
        <w:t>4</w:t>
      </w:r>
      <w:r w:rsidR="00A01254" w:rsidRPr="00AC0969">
        <w:rPr>
          <w:rFonts w:ascii="Century Gothic" w:hAnsi="Century Gothic" w:cs="Arial"/>
          <w:sz w:val="24"/>
          <w:szCs w:val="24"/>
        </w:rPr>
        <w:t xml:space="preserve">0mm, para conexão do tubo da rede de adução de 60mm para a entrada da água e na parte inferior da mesma forma será instalado uma flange PVC </w:t>
      </w:r>
      <w:r w:rsidR="005F5523" w:rsidRPr="00AC0969">
        <w:rPr>
          <w:rFonts w:ascii="Century Gothic" w:hAnsi="Century Gothic" w:cs="Arial"/>
          <w:sz w:val="24"/>
          <w:szCs w:val="24"/>
        </w:rPr>
        <w:t>4</w:t>
      </w:r>
      <w:r w:rsidR="00A01254" w:rsidRPr="00AC0969">
        <w:rPr>
          <w:rFonts w:ascii="Century Gothic" w:hAnsi="Century Gothic" w:cs="Arial"/>
          <w:sz w:val="24"/>
          <w:szCs w:val="24"/>
        </w:rPr>
        <w:t xml:space="preserve">0mm para conexão da tubulação da rede de distribuição, um joelho de PVC de </w:t>
      </w:r>
      <w:r w:rsidR="005F5523" w:rsidRPr="00AC0969">
        <w:rPr>
          <w:rFonts w:ascii="Century Gothic" w:hAnsi="Century Gothic" w:cs="Arial"/>
          <w:sz w:val="24"/>
          <w:szCs w:val="24"/>
        </w:rPr>
        <w:t>4</w:t>
      </w:r>
      <w:r w:rsidR="00A01254" w:rsidRPr="00AC0969">
        <w:rPr>
          <w:rFonts w:ascii="Century Gothic" w:hAnsi="Century Gothic" w:cs="Arial"/>
          <w:sz w:val="24"/>
          <w:szCs w:val="24"/>
        </w:rPr>
        <w:t>0mm e um registro de</w:t>
      </w:r>
      <w:r w:rsidR="005F5523" w:rsidRPr="00AC0969">
        <w:rPr>
          <w:rFonts w:ascii="Century Gothic" w:hAnsi="Century Gothic" w:cs="Arial"/>
          <w:sz w:val="24"/>
          <w:szCs w:val="24"/>
        </w:rPr>
        <w:t xml:space="preserve"> Gaveta de Latão forjado de 1.1/4” </w:t>
      </w:r>
      <w:r w:rsidR="00A01254" w:rsidRPr="00AC0969">
        <w:rPr>
          <w:rFonts w:ascii="Century Gothic" w:hAnsi="Century Gothic" w:cs="Arial"/>
          <w:sz w:val="24"/>
          <w:szCs w:val="24"/>
        </w:rPr>
        <w:t xml:space="preserve">para interromper o fluxo de água na rede caso houver necessidade, nos quatro cantos da </w:t>
      </w:r>
      <w:r w:rsidR="00ED0B3D" w:rsidRPr="00AC0969">
        <w:rPr>
          <w:rFonts w:ascii="Century Gothic" w:hAnsi="Century Gothic" w:cs="Arial"/>
          <w:sz w:val="24"/>
          <w:szCs w:val="24"/>
        </w:rPr>
        <w:t>torre</w:t>
      </w:r>
      <w:r w:rsidR="00A01254" w:rsidRPr="00AC0969">
        <w:rPr>
          <w:rFonts w:ascii="Century Gothic" w:hAnsi="Century Gothic" w:cs="Arial"/>
          <w:sz w:val="24"/>
          <w:szCs w:val="24"/>
        </w:rPr>
        <w:t xml:space="preserve"> ser</w:t>
      </w:r>
      <w:r w:rsidR="00ED0B3D" w:rsidRPr="00AC0969">
        <w:rPr>
          <w:rFonts w:ascii="Century Gothic" w:hAnsi="Century Gothic" w:cs="Arial"/>
          <w:sz w:val="24"/>
          <w:szCs w:val="24"/>
        </w:rPr>
        <w:t>á</w:t>
      </w:r>
      <w:r w:rsidR="00A01254" w:rsidRPr="00AC0969">
        <w:rPr>
          <w:rFonts w:ascii="Century Gothic" w:hAnsi="Century Gothic" w:cs="Arial"/>
          <w:sz w:val="24"/>
          <w:szCs w:val="24"/>
        </w:rPr>
        <w:t xml:space="preserve"> fixado ganchos para amarração da cabos de aço para prender a tampa e o reservatório.</w:t>
      </w:r>
    </w:p>
    <w:p w:rsidR="00ED0B3D" w:rsidRDefault="00ED0B3D" w:rsidP="00FA1093">
      <w:pPr>
        <w:spacing w:after="0" w:line="360" w:lineRule="auto"/>
        <w:jc w:val="both"/>
        <w:rPr>
          <w:rFonts w:ascii="Century Gothic" w:hAnsi="Century Gothic" w:cs="Arial"/>
          <w:sz w:val="24"/>
          <w:szCs w:val="24"/>
        </w:rPr>
      </w:pPr>
    </w:p>
    <w:p w:rsidR="00AC0969" w:rsidRDefault="00AC0969" w:rsidP="00FA1093">
      <w:pPr>
        <w:spacing w:after="0" w:line="360" w:lineRule="auto"/>
        <w:jc w:val="both"/>
        <w:rPr>
          <w:rFonts w:ascii="Century Gothic" w:hAnsi="Century Gothic" w:cs="Arial"/>
          <w:sz w:val="24"/>
          <w:szCs w:val="24"/>
        </w:rPr>
      </w:pPr>
    </w:p>
    <w:p w:rsidR="00AC0969" w:rsidRDefault="00AC0969" w:rsidP="00FA1093">
      <w:pPr>
        <w:spacing w:after="0" w:line="360" w:lineRule="auto"/>
        <w:jc w:val="both"/>
        <w:rPr>
          <w:rFonts w:ascii="Century Gothic" w:hAnsi="Century Gothic" w:cs="Arial"/>
          <w:sz w:val="24"/>
          <w:szCs w:val="24"/>
        </w:rPr>
      </w:pPr>
    </w:p>
    <w:p w:rsidR="0076682B" w:rsidRDefault="00AC0969" w:rsidP="00FA1093">
      <w:pPr>
        <w:spacing w:after="0" w:line="360" w:lineRule="auto"/>
        <w:jc w:val="both"/>
        <w:rPr>
          <w:rFonts w:ascii="Century Gothic" w:hAnsi="Century Gothic" w:cs="Arial"/>
          <w:sz w:val="24"/>
          <w:szCs w:val="24"/>
        </w:rPr>
      </w:pPr>
      <w:r w:rsidRPr="00AC0969">
        <w:rPr>
          <w:rFonts w:ascii="Century Gothic" w:hAnsi="Century Gothic" w:cs="Arial"/>
          <w:sz w:val="24"/>
          <w:szCs w:val="24"/>
        </w:rPr>
        <w:t>2.5 DO CRONOGRAMA DE EXECUÇÃO</w:t>
      </w:r>
    </w:p>
    <w:p w:rsidR="00AC0969" w:rsidRPr="00AC0969" w:rsidRDefault="00AC0969" w:rsidP="00FA1093">
      <w:pPr>
        <w:spacing w:after="0" w:line="360" w:lineRule="auto"/>
        <w:jc w:val="both"/>
        <w:rPr>
          <w:rFonts w:ascii="Century Gothic" w:hAnsi="Century Gothic" w:cs="Arial"/>
          <w:sz w:val="24"/>
          <w:szCs w:val="24"/>
        </w:rPr>
      </w:pPr>
    </w:p>
    <w:p w:rsidR="00637AF2" w:rsidRDefault="00637AF2" w:rsidP="00FA1093">
      <w:pPr>
        <w:spacing w:after="0" w:line="360" w:lineRule="auto"/>
        <w:ind w:firstLine="708"/>
        <w:jc w:val="both"/>
        <w:rPr>
          <w:rFonts w:ascii="Century Gothic" w:hAnsi="Century Gothic" w:cs="Arial"/>
          <w:sz w:val="24"/>
          <w:szCs w:val="24"/>
        </w:rPr>
      </w:pPr>
      <w:r w:rsidRPr="00AC0969">
        <w:rPr>
          <w:rFonts w:ascii="Century Gothic" w:hAnsi="Century Gothic" w:cs="Arial"/>
          <w:sz w:val="24"/>
          <w:szCs w:val="24"/>
        </w:rPr>
        <w:t xml:space="preserve">Para o </w:t>
      </w:r>
      <w:r w:rsidR="00AC0969" w:rsidRPr="00AC0969">
        <w:rPr>
          <w:rFonts w:ascii="Century Gothic" w:hAnsi="Century Gothic" w:cs="Arial"/>
          <w:sz w:val="24"/>
          <w:szCs w:val="24"/>
        </w:rPr>
        <w:t>início</w:t>
      </w:r>
      <w:r w:rsidR="0076682B" w:rsidRPr="00AC0969">
        <w:rPr>
          <w:rFonts w:ascii="Century Gothic" w:hAnsi="Century Gothic" w:cs="Arial"/>
          <w:sz w:val="24"/>
          <w:szCs w:val="24"/>
        </w:rPr>
        <w:t xml:space="preserve"> dos trabalhos de execução da perfuração do poço tubular profundo, execução da captação, do</w:t>
      </w:r>
      <w:r w:rsidRPr="00AC0969">
        <w:rPr>
          <w:rFonts w:ascii="Century Gothic" w:hAnsi="Century Gothic" w:cs="Arial"/>
          <w:sz w:val="24"/>
          <w:szCs w:val="24"/>
        </w:rPr>
        <w:t xml:space="preserve"> projeto </w:t>
      </w:r>
      <w:r w:rsidR="00ED0B3D" w:rsidRPr="00AC0969">
        <w:rPr>
          <w:rFonts w:ascii="Century Gothic" w:hAnsi="Century Gothic" w:cs="Arial"/>
          <w:sz w:val="24"/>
          <w:szCs w:val="24"/>
        </w:rPr>
        <w:t xml:space="preserve">de adução, </w:t>
      </w:r>
      <w:r w:rsidRPr="00AC0969">
        <w:rPr>
          <w:rFonts w:ascii="Century Gothic" w:hAnsi="Century Gothic" w:cs="Arial"/>
          <w:sz w:val="24"/>
          <w:szCs w:val="24"/>
        </w:rPr>
        <w:t>deverá existir um cronograma pré-estabelecido para o canteiro de obras, facilitando a recepção, estocagem e manuseio dos materiais.</w:t>
      </w:r>
    </w:p>
    <w:p w:rsidR="00AC0969" w:rsidRPr="00AC0969" w:rsidRDefault="00AC0969" w:rsidP="00FA1093">
      <w:pPr>
        <w:spacing w:after="0" w:line="360" w:lineRule="auto"/>
        <w:ind w:firstLine="708"/>
        <w:jc w:val="both"/>
        <w:rPr>
          <w:rFonts w:ascii="Century Gothic" w:hAnsi="Century Gothic" w:cs="Arial"/>
          <w:sz w:val="24"/>
          <w:szCs w:val="24"/>
        </w:rPr>
      </w:pPr>
    </w:p>
    <w:p w:rsidR="0076682B" w:rsidRDefault="00AC0969" w:rsidP="00FA1093">
      <w:pPr>
        <w:pStyle w:val="PargrafodaLista"/>
        <w:spacing w:after="0" w:line="360" w:lineRule="auto"/>
        <w:ind w:left="0"/>
        <w:jc w:val="both"/>
        <w:rPr>
          <w:rFonts w:ascii="Century Gothic" w:hAnsi="Century Gothic" w:cs="Arial"/>
          <w:sz w:val="24"/>
          <w:szCs w:val="24"/>
        </w:rPr>
      </w:pPr>
      <w:r>
        <w:rPr>
          <w:rFonts w:ascii="Century Gothic" w:hAnsi="Century Gothic" w:cs="Arial"/>
          <w:sz w:val="24"/>
          <w:szCs w:val="24"/>
        </w:rPr>
        <w:t xml:space="preserve">2.6 </w:t>
      </w:r>
      <w:r w:rsidRPr="00AC0969">
        <w:rPr>
          <w:rFonts w:ascii="Century Gothic" w:hAnsi="Century Gothic" w:cs="Arial"/>
          <w:sz w:val="24"/>
          <w:szCs w:val="24"/>
        </w:rPr>
        <w:t>DA ABERTURA DAS VALAS</w:t>
      </w:r>
    </w:p>
    <w:p w:rsidR="00AC0969" w:rsidRPr="00AC0969" w:rsidRDefault="00AC0969" w:rsidP="00FA1093">
      <w:pPr>
        <w:pStyle w:val="PargrafodaLista"/>
        <w:spacing w:after="0" w:line="360" w:lineRule="auto"/>
        <w:ind w:left="0"/>
        <w:jc w:val="both"/>
        <w:rPr>
          <w:rFonts w:ascii="Century Gothic" w:hAnsi="Century Gothic" w:cs="Arial"/>
          <w:sz w:val="24"/>
          <w:szCs w:val="24"/>
        </w:rPr>
      </w:pPr>
    </w:p>
    <w:p w:rsidR="009065BB" w:rsidRDefault="001561FC" w:rsidP="00FA1093">
      <w:pPr>
        <w:spacing w:after="0" w:line="360" w:lineRule="auto"/>
        <w:ind w:firstLine="708"/>
        <w:jc w:val="both"/>
        <w:rPr>
          <w:rFonts w:ascii="Century Gothic" w:hAnsi="Century Gothic" w:cs="Arial"/>
          <w:sz w:val="24"/>
          <w:szCs w:val="24"/>
        </w:rPr>
      </w:pPr>
      <w:r w:rsidRPr="00AC0969">
        <w:rPr>
          <w:rFonts w:ascii="Century Gothic" w:hAnsi="Century Gothic" w:cs="Arial"/>
          <w:sz w:val="24"/>
          <w:szCs w:val="24"/>
        </w:rPr>
        <w:t>A abertura das valas ficará por conta da contratante, ou seja, a Prefeitura municipal de Cerro Negro</w:t>
      </w:r>
      <w:r w:rsidR="00E54FB0" w:rsidRPr="00AC0969">
        <w:rPr>
          <w:rFonts w:ascii="Century Gothic" w:hAnsi="Century Gothic" w:cs="Arial"/>
          <w:sz w:val="24"/>
          <w:szCs w:val="24"/>
        </w:rPr>
        <w:t>. A abertura da</w:t>
      </w:r>
      <w:r w:rsidR="00567196" w:rsidRPr="00AC0969">
        <w:rPr>
          <w:rFonts w:ascii="Century Gothic" w:hAnsi="Century Gothic" w:cs="Arial"/>
          <w:sz w:val="24"/>
          <w:szCs w:val="24"/>
        </w:rPr>
        <w:t>s valas para assentamento da tubulação de PVC Classe 15, dever</w:t>
      </w:r>
      <w:r w:rsidR="00E54FB0" w:rsidRPr="00AC0969">
        <w:rPr>
          <w:rFonts w:ascii="Century Gothic" w:hAnsi="Century Gothic" w:cs="Arial"/>
          <w:sz w:val="24"/>
          <w:szCs w:val="24"/>
        </w:rPr>
        <w:t>á</w:t>
      </w:r>
      <w:r w:rsidR="00567196" w:rsidRPr="00AC0969">
        <w:rPr>
          <w:rFonts w:ascii="Century Gothic" w:hAnsi="Century Gothic" w:cs="Arial"/>
          <w:sz w:val="24"/>
          <w:szCs w:val="24"/>
        </w:rPr>
        <w:t xml:space="preserve"> ser executada com </w:t>
      </w:r>
      <w:r w:rsidR="009065BB" w:rsidRPr="00AC0969">
        <w:rPr>
          <w:rFonts w:ascii="Century Gothic" w:hAnsi="Century Gothic" w:cs="Arial"/>
          <w:sz w:val="24"/>
          <w:szCs w:val="24"/>
        </w:rPr>
        <w:t>retroescavadeira</w:t>
      </w:r>
      <w:r w:rsidR="00567196" w:rsidRPr="00AC0969">
        <w:rPr>
          <w:rFonts w:ascii="Century Gothic" w:hAnsi="Century Gothic" w:cs="Arial"/>
          <w:sz w:val="24"/>
          <w:szCs w:val="24"/>
        </w:rPr>
        <w:t>, num</w:t>
      </w:r>
      <w:r w:rsidR="002E3872" w:rsidRPr="00AC0969">
        <w:rPr>
          <w:rFonts w:ascii="Century Gothic" w:hAnsi="Century Gothic" w:cs="Arial"/>
          <w:sz w:val="24"/>
          <w:szCs w:val="24"/>
        </w:rPr>
        <w:t xml:space="preserve">a profundidade </w:t>
      </w:r>
      <w:r w:rsidR="009065BB" w:rsidRPr="00AC0969">
        <w:rPr>
          <w:rFonts w:ascii="Century Gothic" w:hAnsi="Century Gothic" w:cs="Arial"/>
          <w:sz w:val="24"/>
          <w:szCs w:val="24"/>
        </w:rPr>
        <w:t>média</w:t>
      </w:r>
      <w:r w:rsidR="002E3872" w:rsidRPr="00AC0969">
        <w:rPr>
          <w:rFonts w:ascii="Century Gothic" w:hAnsi="Century Gothic" w:cs="Arial"/>
          <w:sz w:val="24"/>
          <w:szCs w:val="24"/>
        </w:rPr>
        <w:t xml:space="preserve"> de 0,</w:t>
      </w:r>
      <w:r w:rsidR="009065BB" w:rsidRPr="00AC0969">
        <w:rPr>
          <w:rFonts w:ascii="Century Gothic" w:hAnsi="Century Gothic" w:cs="Arial"/>
          <w:sz w:val="24"/>
          <w:szCs w:val="24"/>
        </w:rPr>
        <w:t>8</w:t>
      </w:r>
      <w:r w:rsidR="002E3872" w:rsidRPr="00AC0969">
        <w:rPr>
          <w:rFonts w:ascii="Century Gothic" w:hAnsi="Century Gothic" w:cs="Arial"/>
          <w:sz w:val="24"/>
          <w:szCs w:val="24"/>
        </w:rPr>
        <w:t xml:space="preserve">0 metros, com largura mínima de 0,40 metros </w:t>
      </w:r>
      <w:r w:rsidR="00567196" w:rsidRPr="00AC0969">
        <w:rPr>
          <w:rFonts w:ascii="Century Gothic" w:hAnsi="Century Gothic" w:cs="Arial"/>
          <w:sz w:val="24"/>
          <w:szCs w:val="24"/>
        </w:rPr>
        <w:t xml:space="preserve">, sendo que para o assentamento dos tubos a vala deverá ser regularizada, deixando sua base totalmente plana, e após a colocação dos tubos, os mesmos deverão ter uma </w:t>
      </w:r>
      <w:proofErr w:type="spellStart"/>
      <w:r w:rsidR="00567196" w:rsidRPr="00AC0969">
        <w:rPr>
          <w:rFonts w:ascii="Century Gothic" w:hAnsi="Century Gothic" w:cs="Arial"/>
          <w:sz w:val="24"/>
          <w:szCs w:val="24"/>
        </w:rPr>
        <w:t>pré</w:t>
      </w:r>
      <w:proofErr w:type="spellEnd"/>
      <w:r w:rsidR="00567196" w:rsidRPr="00AC0969">
        <w:rPr>
          <w:rFonts w:ascii="Century Gothic" w:hAnsi="Century Gothic" w:cs="Arial"/>
          <w:sz w:val="24"/>
          <w:szCs w:val="24"/>
        </w:rPr>
        <w:t xml:space="preserve">-cobertura de 20 centímetros aproximadamente de material </w:t>
      </w:r>
      <w:r w:rsidR="00FB6918" w:rsidRPr="00AC0969">
        <w:rPr>
          <w:rFonts w:ascii="Century Gothic" w:hAnsi="Century Gothic" w:cs="Arial"/>
          <w:sz w:val="24"/>
          <w:szCs w:val="24"/>
        </w:rPr>
        <w:t>apropriado (terra sem pedras).</w:t>
      </w:r>
      <w:r w:rsidR="00F0008E" w:rsidRPr="00AC0969">
        <w:rPr>
          <w:rFonts w:ascii="Century Gothic" w:hAnsi="Century Gothic" w:cs="Arial"/>
          <w:sz w:val="24"/>
          <w:szCs w:val="24"/>
        </w:rPr>
        <w:t xml:space="preserve"> Para abertura de valas em locais onde existe pedras, lajes e outros materiais que impossibilitem a abertura mecânica e ou manual das valas, deverá ser providenciado caso necessário destes materiais, e a remoção dos mesmos, com importação de materiais apropriados de outros locais</w:t>
      </w:r>
      <w:r w:rsidR="00555A10" w:rsidRPr="00AC0969">
        <w:rPr>
          <w:rFonts w:ascii="Century Gothic" w:hAnsi="Century Gothic" w:cs="Arial"/>
          <w:sz w:val="24"/>
          <w:szCs w:val="24"/>
        </w:rPr>
        <w:t>, que possibilite a instalação correta dos tubos.</w:t>
      </w:r>
      <w:r w:rsidR="009065BB" w:rsidRPr="00AC0969">
        <w:rPr>
          <w:rFonts w:ascii="Century Gothic" w:hAnsi="Century Gothic" w:cs="Arial"/>
          <w:sz w:val="24"/>
          <w:szCs w:val="24"/>
        </w:rPr>
        <w:t xml:space="preserve"> Para cálculo de metragem cúbica das valas fora utilizado o coeficiente de 0,32m³ para cada metro de vala aberta e 0,32m³ para cada metro de reaterro de vala. Para chegar a esse número foi utilizado o seguinte cálculo:</w:t>
      </w:r>
    </w:p>
    <w:p w:rsidR="00AC0969" w:rsidRPr="00AC0969" w:rsidRDefault="00AC0969" w:rsidP="00FA1093">
      <w:pPr>
        <w:spacing w:after="0" w:line="360" w:lineRule="auto"/>
        <w:ind w:firstLine="708"/>
        <w:jc w:val="both"/>
        <w:rPr>
          <w:rFonts w:ascii="Century Gothic" w:hAnsi="Century Gothic" w:cs="Arial"/>
          <w:sz w:val="24"/>
          <w:szCs w:val="24"/>
        </w:rPr>
      </w:pPr>
    </w:p>
    <w:p w:rsidR="009065BB" w:rsidRPr="00AC0969" w:rsidRDefault="009065BB" w:rsidP="00FA1093">
      <w:pPr>
        <w:spacing w:after="0" w:line="360" w:lineRule="auto"/>
        <w:jc w:val="center"/>
        <w:rPr>
          <w:rFonts w:ascii="Century Gothic" w:hAnsi="Century Gothic" w:cs="Arial"/>
          <w:i/>
          <w:sz w:val="24"/>
          <w:szCs w:val="24"/>
        </w:rPr>
      </w:pPr>
      <w:r w:rsidRPr="00AC0969">
        <w:rPr>
          <w:rFonts w:ascii="Century Gothic" w:hAnsi="Century Gothic" w:cs="Arial"/>
          <w:i/>
          <w:sz w:val="24"/>
          <w:szCs w:val="24"/>
        </w:rPr>
        <w:t>M³= Altura x Comprimento x Largura de cada metro de vala.</w:t>
      </w:r>
    </w:p>
    <w:p w:rsidR="009065BB" w:rsidRPr="00AC0969" w:rsidRDefault="009065BB" w:rsidP="00FA1093">
      <w:pPr>
        <w:spacing w:after="0" w:line="360" w:lineRule="auto"/>
        <w:jc w:val="center"/>
        <w:rPr>
          <w:rFonts w:ascii="Century Gothic" w:hAnsi="Century Gothic" w:cs="Arial"/>
          <w:i/>
          <w:sz w:val="24"/>
          <w:szCs w:val="24"/>
        </w:rPr>
      </w:pPr>
      <w:r w:rsidRPr="00AC0969">
        <w:rPr>
          <w:rFonts w:ascii="Century Gothic" w:hAnsi="Century Gothic" w:cs="Arial"/>
          <w:i/>
          <w:sz w:val="24"/>
          <w:szCs w:val="24"/>
        </w:rPr>
        <w:t>Sendo que M³= 0,80mx1mx0,40m</w:t>
      </w:r>
    </w:p>
    <w:p w:rsidR="009065BB" w:rsidRPr="00AC0969" w:rsidRDefault="009065BB" w:rsidP="00FA1093">
      <w:pPr>
        <w:spacing w:after="0" w:line="360" w:lineRule="auto"/>
        <w:jc w:val="center"/>
        <w:rPr>
          <w:rFonts w:ascii="Century Gothic" w:hAnsi="Century Gothic" w:cs="Arial"/>
          <w:i/>
          <w:sz w:val="24"/>
          <w:szCs w:val="24"/>
        </w:rPr>
      </w:pPr>
      <w:r w:rsidRPr="00AC0969">
        <w:rPr>
          <w:rFonts w:ascii="Century Gothic" w:hAnsi="Century Gothic" w:cs="Arial"/>
          <w:i/>
          <w:sz w:val="24"/>
          <w:szCs w:val="24"/>
        </w:rPr>
        <w:t>M³= 0,32m³</w:t>
      </w:r>
    </w:p>
    <w:p w:rsidR="009065BB" w:rsidRDefault="009065BB" w:rsidP="00FA1093">
      <w:pPr>
        <w:spacing w:after="0" w:line="360" w:lineRule="auto"/>
        <w:jc w:val="both"/>
        <w:rPr>
          <w:rFonts w:ascii="Century Gothic" w:hAnsi="Century Gothic" w:cs="Arial"/>
          <w:sz w:val="24"/>
          <w:szCs w:val="24"/>
        </w:rPr>
      </w:pPr>
    </w:p>
    <w:p w:rsidR="00AC0969" w:rsidRPr="00AC0969" w:rsidRDefault="00AC0969" w:rsidP="00FA1093">
      <w:pPr>
        <w:spacing w:after="0" w:line="360" w:lineRule="auto"/>
        <w:jc w:val="both"/>
        <w:rPr>
          <w:rFonts w:ascii="Century Gothic" w:hAnsi="Century Gothic" w:cs="Arial"/>
          <w:sz w:val="24"/>
          <w:szCs w:val="24"/>
        </w:rPr>
      </w:pPr>
    </w:p>
    <w:p w:rsidR="00F0008E" w:rsidRDefault="00AC0969" w:rsidP="00FA1093">
      <w:pPr>
        <w:spacing w:after="0" w:line="360" w:lineRule="auto"/>
        <w:jc w:val="both"/>
        <w:rPr>
          <w:rFonts w:ascii="Century Gothic" w:hAnsi="Century Gothic" w:cs="Arial"/>
          <w:sz w:val="24"/>
          <w:szCs w:val="24"/>
        </w:rPr>
      </w:pPr>
      <w:r w:rsidRPr="00AC0969">
        <w:rPr>
          <w:rFonts w:ascii="Century Gothic" w:hAnsi="Century Gothic" w:cs="Arial"/>
          <w:sz w:val="24"/>
          <w:szCs w:val="24"/>
        </w:rPr>
        <w:t>2.7 ASSENTAMENTO DA TUBULAÇÃO</w:t>
      </w:r>
    </w:p>
    <w:p w:rsidR="00AC0969" w:rsidRPr="00AC0969" w:rsidRDefault="00AC0969" w:rsidP="00FA1093">
      <w:pPr>
        <w:spacing w:after="0" w:line="360" w:lineRule="auto"/>
        <w:jc w:val="both"/>
        <w:rPr>
          <w:rFonts w:ascii="Century Gothic" w:hAnsi="Century Gothic" w:cs="Arial"/>
          <w:sz w:val="24"/>
          <w:szCs w:val="24"/>
        </w:rPr>
      </w:pPr>
    </w:p>
    <w:p w:rsidR="00FB6918" w:rsidRPr="00AC0969" w:rsidRDefault="00FB6918" w:rsidP="00FA1093">
      <w:pPr>
        <w:spacing w:after="0" w:line="360" w:lineRule="auto"/>
        <w:ind w:firstLine="708"/>
        <w:jc w:val="both"/>
        <w:rPr>
          <w:rFonts w:ascii="Century Gothic" w:hAnsi="Century Gothic" w:cs="Arial"/>
          <w:sz w:val="24"/>
          <w:szCs w:val="24"/>
        </w:rPr>
      </w:pPr>
      <w:r w:rsidRPr="00AC0969">
        <w:rPr>
          <w:rFonts w:ascii="Century Gothic" w:hAnsi="Century Gothic" w:cs="Arial"/>
          <w:sz w:val="24"/>
          <w:szCs w:val="24"/>
        </w:rPr>
        <w:t xml:space="preserve">Para o assentamento da tubulação, os tubos deverão ter suas extremidades limpas, e deverá ser lixado na parte da bolsa e da ponta removendo-se a parte lisa e aplicando-se adesivo de PVC, na proporção indicada pelo fabricante para a perfeita união entre as peças. </w:t>
      </w:r>
    </w:p>
    <w:p w:rsidR="00637AF2" w:rsidRDefault="00274F06" w:rsidP="00FA1093">
      <w:pPr>
        <w:spacing w:after="0" w:line="360" w:lineRule="auto"/>
        <w:jc w:val="both"/>
        <w:rPr>
          <w:rFonts w:ascii="Century Gothic" w:hAnsi="Century Gothic" w:cs="Arial"/>
          <w:sz w:val="24"/>
          <w:szCs w:val="24"/>
        </w:rPr>
      </w:pPr>
      <w:r w:rsidRPr="00AC0969">
        <w:rPr>
          <w:rFonts w:ascii="Century Gothic" w:hAnsi="Century Gothic" w:cs="Arial"/>
          <w:sz w:val="24"/>
          <w:szCs w:val="24"/>
        </w:rPr>
        <w:t>No assentamento da tubulação, poderá haver a necessidade da executar a ancoragem da tubulação, com pontaletes de madeira apropriada com o objetivo de dar maior resistên</w:t>
      </w:r>
      <w:r w:rsidR="00AC0969">
        <w:rPr>
          <w:rFonts w:ascii="Century Gothic" w:hAnsi="Century Gothic" w:cs="Arial"/>
          <w:sz w:val="24"/>
          <w:szCs w:val="24"/>
        </w:rPr>
        <w:t>cia nas conexões de PVC, como Te</w:t>
      </w:r>
      <w:r w:rsidRPr="00AC0969">
        <w:rPr>
          <w:rFonts w:ascii="Century Gothic" w:hAnsi="Century Gothic" w:cs="Arial"/>
          <w:sz w:val="24"/>
          <w:szCs w:val="24"/>
        </w:rPr>
        <w:t>es, Curvas, Joelhos e outras conexões necessárias ao funcionamento da rede.</w:t>
      </w:r>
    </w:p>
    <w:p w:rsidR="00AC0969" w:rsidRPr="00AC0969" w:rsidRDefault="00AC0969" w:rsidP="00FA1093">
      <w:pPr>
        <w:spacing w:after="0" w:line="360" w:lineRule="auto"/>
        <w:jc w:val="both"/>
        <w:rPr>
          <w:rFonts w:ascii="Century Gothic" w:hAnsi="Century Gothic" w:cs="Arial"/>
          <w:sz w:val="24"/>
          <w:szCs w:val="24"/>
        </w:rPr>
      </w:pPr>
    </w:p>
    <w:p w:rsidR="00AC0969" w:rsidRDefault="00FA1093" w:rsidP="00FA1093">
      <w:pPr>
        <w:spacing w:after="0" w:line="360" w:lineRule="auto"/>
        <w:jc w:val="both"/>
        <w:rPr>
          <w:rFonts w:ascii="Century Gothic" w:hAnsi="Century Gothic" w:cs="Arial"/>
          <w:sz w:val="24"/>
          <w:szCs w:val="24"/>
        </w:rPr>
      </w:pPr>
      <w:r w:rsidRPr="00AC0969">
        <w:rPr>
          <w:rFonts w:ascii="Century Gothic" w:hAnsi="Century Gothic" w:cs="Arial"/>
          <w:b/>
          <w:sz w:val="24"/>
          <w:szCs w:val="24"/>
        </w:rPr>
        <w:t>3 CONSIDERAÇÕES FINAIS</w:t>
      </w:r>
    </w:p>
    <w:p w:rsidR="00AC0969" w:rsidRDefault="00AC0969" w:rsidP="00FA1093">
      <w:pPr>
        <w:spacing w:after="0" w:line="360" w:lineRule="auto"/>
        <w:jc w:val="both"/>
        <w:rPr>
          <w:rFonts w:ascii="Century Gothic" w:hAnsi="Century Gothic" w:cs="Arial"/>
          <w:sz w:val="24"/>
          <w:szCs w:val="24"/>
        </w:rPr>
      </w:pPr>
    </w:p>
    <w:p w:rsidR="00637AF2" w:rsidRPr="00AC0969" w:rsidRDefault="00CA3BC8" w:rsidP="00FA1093">
      <w:pPr>
        <w:spacing w:after="0" w:line="360" w:lineRule="auto"/>
        <w:ind w:firstLine="708"/>
        <w:jc w:val="both"/>
        <w:rPr>
          <w:rFonts w:ascii="Century Gothic" w:hAnsi="Century Gothic" w:cs="Arial"/>
          <w:sz w:val="24"/>
          <w:szCs w:val="24"/>
        </w:rPr>
      </w:pPr>
      <w:r w:rsidRPr="00AC0969">
        <w:rPr>
          <w:rFonts w:ascii="Century Gothic" w:hAnsi="Century Gothic" w:cs="Arial"/>
          <w:sz w:val="24"/>
          <w:szCs w:val="24"/>
        </w:rPr>
        <w:t>Todas as etapas previstas neste projeto deverão ser executadas, seguindo-se na sua plenitude para que se obtenha o melhor resultado com eficiência e qualidade; Não tendo a necessidade de readequações posteriores para o resultado esperado.</w:t>
      </w:r>
    </w:p>
    <w:p w:rsidR="00021153" w:rsidRPr="00AC0969" w:rsidRDefault="00021153" w:rsidP="00AC0969">
      <w:pPr>
        <w:spacing w:after="0" w:line="360" w:lineRule="auto"/>
        <w:jc w:val="both"/>
        <w:rPr>
          <w:rFonts w:ascii="Century Gothic" w:hAnsi="Century Gothic" w:cs="Arial"/>
          <w:sz w:val="24"/>
          <w:szCs w:val="24"/>
        </w:rPr>
      </w:pPr>
    </w:p>
    <w:p w:rsidR="00AC0969" w:rsidRDefault="00AC0969" w:rsidP="00AC0969">
      <w:pPr>
        <w:spacing w:after="0" w:line="360" w:lineRule="auto"/>
        <w:jc w:val="both"/>
        <w:rPr>
          <w:rFonts w:ascii="Century Gothic" w:hAnsi="Century Gothic" w:cs="Arial"/>
          <w:b/>
          <w:sz w:val="24"/>
          <w:szCs w:val="24"/>
        </w:rPr>
      </w:pPr>
      <w:r>
        <w:rPr>
          <w:rFonts w:ascii="Century Gothic" w:hAnsi="Century Gothic" w:cs="Arial"/>
          <w:b/>
          <w:sz w:val="24"/>
          <w:szCs w:val="24"/>
        </w:rPr>
        <w:t xml:space="preserve">4 RESPONSÁVEL TÉCNICO </w:t>
      </w:r>
    </w:p>
    <w:p w:rsidR="00AC0969" w:rsidRDefault="00AC0969" w:rsidP="00AC0969">
      <w:pPr>
        <w:spacing w:after="0" w:line="360" w:lineRule="auto"/>
        <w:jc w:val="both"/>
        <w:rPr>
          <w:rFonts w:ascii="Century Gothic" w:hAnsi="Century Gothic" w:cs="Arial"/>
          <w:b/>
          <w:sz w:val="24"/>
          <w:szCs w:val="24"/>
        </w:rPr>
      </w:pPr>
    </w:p>
    <w:p w:rsidR="00AC0969" w:rsidRPr="00C57890" w:rsidRDefault="00AC0969" w:rsidP="00AC0969">
      <w:pPr>
        <w:spacing w:after="0" w:line="360" w:lineRule="auto"/>
        <w:jc w:val="both"/>
        <w:rPr>
          <w:rFonts w:ascii="Century Gothic" w:hAnsi="Century Gothic" w:cs="Arial"/>
          <w:sz w:val="24"/>
          <w:szCs w:val="24"/>
        </w:rPr>
      </w:pPr>
      <w:r w:rsidRPr="00C57890">
        <w:rPr>
          <w:rFonts w:ascii="Century Gothic" w:hAnsi="Century Gothic" w:cs="Arial"/>
          <w:sz w:val="24"/>
          <w:szCs w:val="24"/>
        </w:rPr>
        <w:t xml:space="preserve">Lucas </w:t>
      </w:r>
      <w:proofErr w:type="spellStart"/>
      <w:r w:rsidRPr="00C57890">
        <w:rPr>
          <w:rFonts w:ascii="Century Gothic" w:hAnsi="Century Gothic" w:cs="Arial"/>
          <w:sz w:val="24"/>
          <w:szCs w:val="24"/>
        </w:rPr>
        <w:t>Sauer</w:t>
      </w:r>
      <w:proofErr w:type="spellEnd"/>
      <w:r w:rsidRPr="00C57890">
        <w:rPr>
          <w:rFonts w:ascii="Century Gothic" w:hAnsi="Century Gothic" w:cs="Arial"/>
          <w:sz w:val="24"/>
          <w:szCs w:val="24"/>
        </w:rPr>
        <w:t xml:space="preserve"> de Rezende</w:t>
      </w:r>
    </w:p>
    <w:p w:rsidR="00AC0969" w:rsidRPr="00C57890" w:rsidRDefault="00AC0969" w:rsidP="00AC0969">
      <w:pPr>
        <w:spacing w:after="0" w:line="360" w:lineRule="auto"/>
        <w:jc w:val="both"/>
        <w:rPr>
          <w:rFonts w:ascii="Century Gothic" w:hAnsi="Century Gothic" w:cs="Arial"/>
          <w:sz w:val="24"/>
          <w:szCs w:val="24"/>
        </w:rPr>
      </w:pPr>
      <w:r w:rsidRPr="00C57890">
        <w:rPr>
          <w:rFonts w:ascii="Century Gothic" w:hAnsi="Century Gothic" w:cs="Arial"/>
          <w:sz w:val="24"/>
          <w:szCs w:val="24"/>
        </w:rPr>
        <w:t>CREA/SC 167385-2</w:t>
      </w:r>
    </w:p>
    <w:p w:rsidR="00AC0969" w:rsidRDefault="00AC0969" w:rsidP="00AC0969">
      <w:pPr>
        <w:jc w:val="both"/>
        <w:rPr>
          <w:rFonts w:ascii="Century Gothic" w:hAnsi="Century Gothic" w:cs="Arial"/>
          <w:sz w:val="24"/>
          <w:szCs w:val="24"/>
        </w:rPr>
      </w:pPr>
      <w:r w:rsidRPr="00C57890">
        <w:rPr>
          <w:rFonts w:ascii="Century Gothic" w:hAnsi="Century Gothic" w:cs="Arial"/>
          <w:sz w:val="24"/>
          <w:szCs w:val="24"/>
        </w:rPr>
        <w:t xml:space="preserve">Engenheiro Civil </w:t>
      </w:r>
    </w:p>
    <w:p w:rsidR="00AC0969" w:rsidRDefault="00AC0969" w:rsidP="00AC0969">
      <w:pPr>
        <w:jc w:val="right"/>
        <w:rPr>
          <w:rFonts w:ascii="Century Gothic" w:hAnsi="Century Gothic" w:cs="Arial"/>
          <w:sz w:val="24"/>
          <w:szCs w:val="24"/>
        </w:rPr>
      </w:pPr>
      <w:r>
        <w:rPr>
          <w:rFonts w:ascii="Century Gothic" w:hAnsi="Century Gothic" w:cs="Arial"/>
          <w:sz w:val="24"/>
          <w:szCs w:val="24"/>
        </w:rPr>
        <w:t>Cerro Negro, agosto de 2019.</w:t>
      </w:r>
    </w:p>
    <w:p w:rsidR="00AC0969" w:rsidRDefault="00AC0969" w:rsidP="00AC0969">
      <w:pPr>
        <w:spacing w:after="0" w:line="240" w:lineRule="auto"/>
        <w:jc w:val="both"/>
        <w:rPr>
          <w:rFonts w:ascii="Century Gothic" w:hAnsi="Century Gothic" w:cs="Arial"/>
          <w:sz w:val="24"/>
          <w:szCs w:val="24"/>
        </w:rPr>
      </w:pPr>
    </w:p>
    <w:p w:rsidR="00AC0969" w:rsidRDefault="00AC0969" w:rsidP="00AC0969">
      <w:pPr>
        <w:spacing w:after="0" w:line="240" w:lineRule="auto"/>
        <w:jc w:val="both"/>
        <w:rPr>
          <w:rFonts w:ascii="Century Gothic" w:hAnsi="Century Gothic" w:cs="Arial"/>
          <w:sz w:val="24"/>
          <w:szCs w:val="24"/>
        </w:rPr>
      </w:pPr>
    </w:p>
    <w:p w:rsidR="00AC0969" w:rsidRDefault="00AC0969" w:rsidP="00AC0969">
      <w:pPr>
        <w:spacing w:after="0" w:line="240" w:lineRule="auto"/>
        <w:jc w:val="both"/>
        <w:rPr>
          <w:rFonts w:ascii="Century Gothic" w:hAnsi="Century Gothic" w:cs="Arial"/>
          <w:sz w:val="24"/>
          <w:szCs w:val="24"/>
        </w:rPr>
      </w:pPr>
    </w:p>
    <w:p w:rsidR="00AC0969" w:rsidRPr="00C57890" w:rsidRDefault="00AC0969" w:rsidP="00AC0969">
      <w:pPr>
        <w:spacing w:after="0" w:line="240" w:lineRule="auto"/>
        <w:jc w:val="center"/>
        <w:rPr>
          <w:rFonts w:ascii="Century Gothic" w:hAnsi="Century Gothic" w:cs="Arial"/>
          <w:sz w:val="24"/>
          <w:szCs w:val="24"/>
        </w:rPr>
      </w:pPr>
      <w:r>
        <w:rPr>
          <w:rFonts w:ascii="Century Gothic" w:hAnsi="Century Gothic" w:cs="Arial"/>
          <w:sz w:val="24"/>
          <w:szCs w:val="24"/>
        </w:rPr>
        <w:t>__________________________________</w:t>
      </w:r>
    </w:p>
    <w:p w:rsidR="00AC0969" w:rsidRPr="00C57890" w:rsidRDefault="00AC0969" w:rsidP="00AC0969">
      <w:pPr>
        <w:spacing w:after="0" w:line="240" w:lineRule="auto"/>
        <w:jc w:val="center"/>
        <w:rPr>
          <w:rFonts w:ascii="Century Gothic" w:hAnsi="Century Gothic" w:cs="Arial"/>
          <w:sz w:val="24"/>
          <w:szCs w:val="24"/>
        </w:rPr>
      </w:pPr>
      <w:r w:rsidRPr="00C57890">
        <w:rPr>
          <w:rFonts w:ascii="Century Gothic" w:hAnsi="Century Gothic" w:cs="Arial"/>
          <w:sz w:val="24"/>
          <w:szCs w:val="24"/>
        </w:rPr>
        <w:t xml:space="preserve">Lucas </w:t>
      </w:r>
      <w:proofErr w:type="spellStart"/>
      <w:r w:rsidRPr="00C57890">
        <w:rPr>
          <w:rFonts w:ascii="Century Gothic" w:hAnsi="Century Gothic" w:cs="Arial"/>
          <w:sz w:val="24"/>
          <w:szCs w:val="24"/>
        </w:rPr>
        <w:t>Sauer</w:t>
      </w:r>
      <w:proofErr w:type="spellEnd"/>
      <w:r w:rsidRPr="00C57890">
        <w:rPr>
          <w:rFonts w:ascii="Century Gothic" w:hAnsi="Century Gothic" w:cs="Arial"/>
          <w:sz w:val="24"/>
          <w:szCs w:val="24"/>
        </w:rPr>
        <w:t xml:space="preserve"> de Rezende</w:t>
      </w:r>
    </w:p>
    <w:p w:rsidR="00AC0969" w:rsidRPr="00C57890" w:rsidRDefault="00AC0969" w:rsidP="00AC0969">
      <w:pPr>
        <w:spacing w:after="0" w:line="240" w:lineRule="auto"/>
        <w:jc w:val="center"/>
        <w:rPr>
          <w:rFonts w:ascii="Century Gothic" w:hAnsi="Century Gothic" w:cs="Arial"/>
          <w:sz w:val="24"/>
          <w:szCs w:val="24"/>
        </w:rPr>
      </w:pPr>
      <w:r w:rsidRPr="00C57890">
        <w:rPr>
          <w:rFonts w:ascii="Century Gothic" w:hAnsi="Century Gothic" w:cs="Arial"/>
          <w:sz w:val="24"/>
          <w:szCs w:val="24"/>
        </w:rPr>
        <w:t>CREA/SC 167385-2</w:t>
      </w:r>
    </w:p>
    <w:p w:rsidR="00AC0969" w:rsidRDefault="00AC0969" w:rsidP="00AC0969">
      <w:pPr>
        <w:spacing w:after="0" w:line="240" w:lineRule="auto"/>
        <w:jc w:val="center"/>
        <w:rPr>
          <w:rFonts w:ascii="Century Gothic" w:hAnsi="Century Gothic" w:cs="Arial"/>
          <w:sz w:val="24"/>
          <w:szCs w:val="24"/>
        </w:rPr>
      </w:pPr>
      <w:r w:rsidRPr="00C57890">
        <w:rPr>
          <w:rFonts w:ascii="Century Gothic" w:hAnsi="Century Gothic" w:cs="Arial"/>
          <w:sz w:val="24"/>
          <w:szCs w:val="24"/>
        </w:rPr>
        <w:t>Engenheiro Civil</w:t>
      </w:r>
      <w:bookmarkStart w:id="0" w:name="_GoBack"/>
      <w:bookmarkEnd w:id="0"/>
    </w:p>
    <w:sectPr w:rsidR="00AC0969" w:rsidSect="00437E0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0B7515"/>
    <w:multiLevelType w:val="multilevel"/>
    <w:tmpl w:val="E91EE26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A225A34"/>
    <w:multiLevelType w:val="multilevel"/>
    <w:tmpl w:val="FBE4E3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2FBE4AD7"/>
    <w:multiLevelType w:val="multilevel"/>
    <w:tmpl w:val="ECCE2DAC"/>
    <w:lvl w:ilvl="0">
      <w:start w:val="5"/>
      <w:numFmt w:val="decimal"/>
      <w:lvlText w:val="%1.0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3">
    <w:nsid w:val="370744E8"/>
    <w:multiLevelType w:val="multilevel"/>
    <w:tmpl w:val="7A1C17B2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">
    <w:nsid w:val="60055AB8"/>
    <w:multiLevelType w:val="multilevel"/>
    <w:tmpl w:val="236AF47E"/>
    <w:lvl w:ilvl="0">
      <w:start w:val="1"/>
      <w:numFmt w:val="decimal"/>
      <w:lvlText w:val="%1.0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5">
    <w:nsid w:val="79DF437A"/>
    <w:multiLevelType w:val="multilevel"/>
    <w:tmpl w:val="C224910C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A1E"/>
    <w:rsid w:val="00021153"/>
    <w:rsid w:val="00032B0F"/>
    <w:rsid w:val="00076C40"/>
    <w:rsid w:val="000959AE"/>
    <w:rsid w:val="000C2847"/>
    <w:rsid w:val="000D3A38"/>
    <w:rsid w:val="000D70F3"/>
    <w:rsid w:val="001036F2"/>
    <w:rsid w:val="001158CB"/>
    <w:rsid w:val="00120604"/>
    <w:rsid w:val="001350F8"/>
    <w:rsid w:val="001463AD"/>
    <w:rsid w:val="0014764D"/>
    <w:rsid w:val="001561FC"/>
    <w:rsid w:val="001E4B25"/>
    <w:rsid w:val="00201F2A"/>
    <w:rsid w:val="00264F78"/>
    <w:rsid w:val="00274F06"/>
    <w:rsid w:val="0029636C"/>
    <w:rsid w:val="002E3872"/>
    <w:rsid w:val="0030722C"/>
    <w:rsid w:val="00317C43"/>
    <w:rsid w:val="003227A4"/>
    <w:rsid w:val="00341013"/>
    <w:rsid w:val="00383F25"/>
    <w:rsid w:val="003A58C3"/>
    <w:rsid w:val="003B0085"/>
    <w:rsid w:val="003B2EC5"/>
    <w:rsid w:val="00401BB1"/>
    <w:rsid w:val="00414FA5"/>
    <w:rsid w:val="00437E03"/>
    <w:rsid w:val="00476CAF"/>
    <w:rsid w:val="00502F32"/>
    <w:rsid w:val="0051621B"/>
    <w:rsid w:val="00555A10"/>
    <w:rsid w:val="00567196"/>
    <w:rsid w:val="005958AB"/>
    <w:rsid w:val="005B18E3"/>
    <w:rsid w:val="005C6981"/>
    <w:rsid w:val="005F5523"/>
    <w:rsid w:val="00637AF2"/>
    <w:rsid w:val="006963C1"/>
    <w:rsid w:val="007033A9"/>
    <w:rsid w:val="00705F97"/>
    <w:rsid w:val="0070695A"/>
    <w:rsid w:val="007358FE"/>
    <w:rsid w:val="007371F8"/>
    <w:rsid w:val="0076682B"/>
    <w:rsid w:val="0077397D"/>
    <w:rsid w:val="00783E98"/>
    <w:rsid w:val="007A1CD8"/>
    <w:rsid w:val="007C7DBA"/>
    <w:rsid w:val="007D681D"/>
    <w:rsid w:val="007E3F77"/>
    <w:rsid w:val="007F5743"/>
    <w:rsid w:val="008935D1"/>
    <w:rsid w:val="008A26FE"/>
    <w:rsid w:val="008B0561"/>
    <w:rsid w:val="009065BB"/>
    <w:rsid w:val="0092455B"/>
    <w:rsid w:val="00946C0F"/>
    <w:rsid w:val="009748CB"/>
    <w:rsid w:val="00992F81"/>
    <w:rsid w:val="00995D99"/>
    <w:rsid w:val="009B136B"/>
    <w:rsid w:val="009E7A78"/>
    <w:rsid w:val="00A01254"/>
    <w:rsid w:val="00A53EE3"/>
    <w:rsid w:val="00A931C0"/>
    <w:rsid w:val="00AB03F1"/>
    <w:rsid w:val="00AC0969"/>
    <w:rsid w:val="00AC6F03"/>
    <w:rsid w:val="00B05324"/>
    <w:rsid w:val="00B20C62"/>
    <w:rsid w:val="00B6177E"/>
    <w:rsid w:val="00BA04E9"/>
    <w:rsid w:val="00BD5752"/>
    <w:rsid w:val="00BD5FCE"/>
    <w:rsid w:val="00BF68F0"/>
    <w:rsid w:val="00C37FD7"/>
    <w:rsid w:val="00C41145"/>
    <w:rsid w:val="00C73467"/>
    <w:rsid w:val="00C94C83"/>
    <w:rsid w:val="00CA3BC8"/>
    <w:rsid w:val="00CB3669"/>
    <w:rsid w:val="00CB405C"/>
    <w:rsid w:val="00D401D0"/>
    <w:rsid w:val="00D4039E"/>
    <w:rsid w:val="00DD0A1E"/>
    <w:rsid w:val="00DF6FBC"/>
    <w:rsid w:val="00DF74FA"/>
    <w:rsid w:val="00E356E5"/>
    <w:rsid w:val="00E54FB0"/>
    <w:rsid w:val="00E91555"/>
    <w:rsid w:val="00EA503D"/>
    <w:rsid w:val="00ED0B3D"/>
    <w:rsid w:val="00EE4632"/>
    <w:rsid w:val="00EF429B"/>
    <w:rsid w:val="00F0008E"/>
    <w:rsid w:val="00F50F84"/>
    <w:rsid w:val="00FA1093"/>
    <w:rsid w:val="00FA7DCB"/>
    <w:rsid w:val="00FB6918"/>
    <w:rsid w:val="00FE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7856175-3D5D-4907-86B8-158760826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B136B"/>
    <w:pPr>
      <w:ind w:left="720"/>
      <w:contextualSpacing/>
    </w:pPr>
  </w:style>
  <w:style w:type="paragraph" w:styleId="Corpodetexto2">
    <w:name w:val="Body Text 2"/>
    <w:basedOn w:val="Normal"/>
    <w:link w:val="Corpodetexto2Char"/>
    <w:semiHidden/>
    <w:unhideWhenUsed/>
    <w:rsid w:val="000C2847"/>
    <w:pPr>
      <w:spacing w:after="0" w:line="240" w:lineRule="auto"/>
    </w:pPr>
    <w:rPr>
      <w:rFonts w:ascii="Arial Narrow" w:eastAsia="Times New Roman" w:hAnsi="Arial Narrow" w:cs="Times New Roman"/>
      <w:szCs w:val="24"/>
    </w:rPr>
  </w:style>
  <w:style w:type="character" w:customStyle="1" w:styleId="Corpodetexto2Char">
    <w:name w:val="Corpo de texto 2 Char"/>
    <w:basedOn w:val="Fontepargpadro"/>
    <w:link w:val="Corpodetexto2"/>
    <w:semiHidden/>
    <w:rsid w:val="000C2847"/>
    <w:rPr>
      <w:rFonts w:ascii="Arial Narrow" w:eastAsia="Times New Roman" w:hAnsi="Arial Narrow" w:cs="Times New Roman"/>
      <w:szCs w:val="24"/>
      <w:lang w:eastAsia="pt-BR"/>
    </w:rPr>
  </w:style>
  <w:style w:type="paragraph" w:customStyle="1" w:styleId="Estilo">
    <w:name w:val="Estilo"/>
    <w:rsid w:val="000C28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Ttulo">
    <w:name w:val="Title"/>
    <w:basedOn w:val="Normal"/>
    <w:link w:val="TtuloChar"/>
    <w:qFormat/>
    <w:rsid w:val="003B2EC5"/>
    <w:pPr>
      <w:spacing w:after="0" w:line="240" w:lineRule="auto"/>
      <w:jc w:val="center"/>
    </w:pPr>
    <w:rPr>
      <w:rFonts w:ascii="Georgia" w:eastAsia="Times New Roman" w:hAnsi="Georgia" w:cs="Times New Roman"/>
      <w:b/>
      <w:bCs/>
      <w:sz w:val="28"/>
      <w:szCs w:val="24"/>
      <w:u w:val="single"/>
    </w:rPr>
  </w:style>
  <w:style w:type="character" w:customStyle="1" w:styleId="TtuloChar">
    <w:name w:val="Título Char"/>
    <w:basedOn w:val="Fontepargpadro"/>
    <w:link w:val="Ttulo"/>
    <w:rsid w:val="003B2EC5"/>
    <w:rPr>
      <w:rFonts w:ascii="Georgia" w:eastAsia="Times New Roman" w:hAnsi="Georgia" w:cs="Times New Roman"/>
      <w:b/>
      <w:bCs/>
      <w:sz w:val="28"/>
      <w:szCs w:val="24"/>
      <w:u w:val="single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32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1593</Words>
  <Characters>8604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xxx</Company>
  <LinksUpToDate>false</LinksUpToDate>
  <CharactersWithSpaces>10177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xxxx</dc:creator>
  <cp:lastModifiedBy>Anelise Favoretto</cp:lastModifiedBy>
  <cp:revision>2</cp:revision>
  <dcterms:created xsi:type="dcterms:W3CDTF">2020-03-31T14:21:00Z</dcterms:created>
  <dcterms:modified xsi:type="dcterms:W3CDTF">2020-03-31T14:21:00Z</dcterms:modified>
</cp:coreProperties>
</file>